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D6" w:rsidRPr="00AD3AD6" w:rsidRDefault="00AD3AD6" w:rsidP="00AD3AD6">
      <w:pPr>
        <w:jc w:val="center"/>
        <w:rPr>
          <w:b/>
          <w:sz w:val="32"/>
          <w:szCs w:val="32"/>
        </w:rPr>
      </w:pPr>
      <w:r w:rsidRPr="00AD3AD6">
        <w:rPr>
          <w:rFonts w:hint="eastAsia"/>
          <w:b/>
          <w:sz w:val="32"/>
          <w:szCs w:val="32"/>
        </w:rPr>
        <w:t>政府信息公开情况统计表</w:t>
      </w:r>
    </w:p>
    <w:p w:rsidR="00AD3AD6" w:rsidRPr="00AD3AD6" w:rsidRDefault="00AD3AD6" w:rsidP="00AD3AD6">
      <w:pPr>
        <w:jc w:val="center"/>
        <w:rPr>
          <w:sz w:val="32"/>
          <w:szCs w:val="32"/>
        </w:rPr>
      </w:pPr>
      <w:r w:rsidRPr="00AD3AD6">
        <w:rPr>
          <w:rFonts w:hint="eastAsia"/>
          <w:sz w:val="32"/>
          <w:szCs w:val="32"/>
        </w:rPr>
        <w:t>（</w:t>
      </w:r>
      <w:r w:rsidRPr="00AD3AD6">
        <w:rPr>
          <w:rFonts w:hint="eastAsia"/>
          <w:sz w:val="32"/>
          <w:szCs w:val="32"/>
        </w:rPr>
        <w:t>2018</w:t>
      </w:r>
      <w:r w:rsidRPr="00AD3AD6">
        <w:rPr>
          <w:rFonts w:hint="eastAsia"/>
          <w:sz w:val="32"/>
          <w:szCs w:val="32"/>
        </w:rPr>
        <w:t>年度）</w:t>
      </w:r>
    </w:p>
    <w:p w:rsidR="00AD3AD6" w:rsidRPr="00AD3AD6" w:rsidRDefault="00AD3AD6" w:rsidP="00AD3AD6"/>
    <w:tbl>
      <w:tblPr>
        <w:tblW w:w="9675" w:type="dxa"/>
        <w:jc w:val="center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7410"/>
        <w:gridCol w:w="1050"/>
        <w:gridCol w:w="1215"/>
      </w:tblGrid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统　计　指　标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单位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统计数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一、主动公开情况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（一）主动公开政府信息数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5225D" w:rsidP="00AD3AD6">
            <w:r w:rsidRPr="002F7D05">
              <w:t>8291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（不同渠道和方式公开相同信息计</w:t>
            </w:r>
            <w:r w:rsidRPr="00AD3AD6">
              <w:rPr>
                <w:rFonts w:hint="eastAsia"/>
              </w:rPr>
              <w:t>1</w:t>
            </w:r>
            <w:r w:rsidRPr="00AD3AD6">
              <w:rPr>
                <w:rFonts w:hint="eastAsia"/>
              </w:rPr>
              <w:t>条）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AD3AD6" w:rsidRPr="00AD3AD6" w:rsidRDefault="00AD3AD6" w:rsidP="00AD3AD6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AD3AD6" w:rsidRPr="00AD3AD6" w:rsidRDefault="00AD3AD6" w:rsidP="00AD3AD6"/>
        </w:tc>
      </w:tr>
      <w:tr w:rsidR="00D5225D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225D" w:rsidRPr="00AD3AD6" w:rsidRDefault="00D5225D" w:rsidP="00AD3AD6">
            <w:r w:rsidRPr="00AD3AD6">
              <w:rPr>
                <w:rFonts w:hint="eastAsia"/>
              </w:rPr>
              <w:t>其中：主动公开规范性文件数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225D" w:rsidRPr="00AD3AD6" w:rsidRDefault="00D5225D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5225D" w:rsidRDefault="00D5225D" w:rsidP="004453D0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</w:tr>
      <w:tr w:rsidR="00D5225D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225D" w:rsidRPr="00AD3AD6" w:rsidRDefault="00D5225D" w:rsidP="00AD3AD6">
            <w:r w:rsidRPr="00AD3AD6">
              <w:rPr>
                <w:rFonts w:hint="eastAsia"/>
              </w:rPr>
              <w:t>制发规范性文件总数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225D" w:rsidRPr="00AD3AD6" w:rsidRDefault="00D5225D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5225D" w:rsidRDefault="00D5225D" w:rsidP="004453D0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（二）通过不同渠道和方式公开政府信息的情况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政府公报公开政府信息数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政府网站公开政府信息数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2F7D05" w:rsidP="00AD3AD6">
            <w:r w:rsidRPr="002F7D05">
              <w:t>8291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3.</w:t>
            </w:r>
            <w:r w:rsidRPr="00AD3AD6">
              <w:rPr>
                <w:rFonts w:hint="eastAsia"/>
              </w:rPr>
              <w:t>政务微博公开政府信息数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2F7D05" w:rsidP="00AD3AD6">
            <w:r w:rsidRPr="002F7D05">
              <w:t>807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4.</w:t>
            </w:r>
            <w:r w:rsidRPr="00AD3AD6">
              <w:rPr>
                <w:rFonts w:hint="eastAsia"/>
              </w:rPr>
              <w:t>政务微信公开政府信息数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2F7D05" w:rsidP="00AD3AD6">
            <w:r w:rsidRPr="002F7D05">
              <w:t>807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5.</w:t>
            </w:r>
            <w:r w:rsidRPr="00AD3AD6">
              <w:rPr>
                <w:rFonts w:hint="eastAsia"/>
              </w:rPr>
              <w:t>其他方式公开政府信息数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二、回应解读情况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（一）回应公众关注热点或重大舆情数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4280D" w:rsidP="00AD3AD6">
            <w:r>
              <w:rPr>
                <w:rFonts w:hint="eastAsia"/>
              </w:rPr>
              <w:t>6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（不同方式回应同一热点或舆情计</w:t>
            </w:r>
            <w:r w:rsidRPr="00AD3AD6">
              <w:rPr>
                <w:rFonts w:hint="eastAsia"/>
              </w:rPr>
              <w:t>1</w:t>
            </w:r>
            <w:r w:rsidRPr="00AD3AD6">
              <w:rPr>
                <w:rFonts w:hint="eastAsia"/>
              </w:rPr>
              <w:t>次）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AD3AD6" w:rsidRPr="00AD3AD6" w:rsidRDefault="00AD3AD6" w:rsidP="00AD3AD6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（二）通过不同渠道和方式回应解读的情况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参加或举办新闻发布会总次数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5F4DFC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其中：主要负责同志参加新闻发布会次数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5F4DFC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政府网站在线访谈次数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2F7D05" w:rsidP="00AD3AD6">
            <w:r>
              <w:rPr>
                <w:rFonts w:hint="eastAsia"/>
              </w:rPr>
              <w:t>3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其中：主要负责同志参加政府网站在线访谈次数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2F7D05" w:rsidP="00AD3AD6">
            <w:r>
              <w:rPr>
                <w:rFonts w:hint="eastAsia"/>
              </w:rPr>
              <w:t>3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3.</w:t>
            </w:r>
            <w:r w:rsidRPr="00AD3AD6">
              <w:rPr>
                <w:rFonts w:hint="eastAsia"/>
              </w:rPr>
              <w:t>政策解读稿件发布数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5F4DFC" w:rsidP="00AD3AD6">
            <w:r>
              <w:rPr>
                <w:rFonts w:hint="eastAsia"/>
              </w:rPr>
              <w:t>11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4.</w:t>
            </w:r>
            <w:r w:rsidRPr="00AD3AD6">
              <w:rPr>
                <w:rFonts w:hint="eastAsia"/>
              </w:rPr>
              <w:t>微博微信回应事件数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4280D" w:rsidP="00AD3AD6">
            <w:r>
              <w:rPr>
                <w:rFonts w:hint="eastAsia"/>
              </w:rPr>
              <w:t>6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5.</w:t>
            </w:r>
            <w:r w:rsidRPr="00AD3AD6">
              <w:rPr>
                <w:rFonts w:hint="eastAsia"/>
              </w:rPr>
              <w:t>其他方式回应事件数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4280D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lastRenderedPageBreak/>
              <w:t>三、依申请公开情况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（一）收到申请数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当面申请数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传真申请数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3.</w:t>
            </w:r>
            <w:r w:rsidRPr="00AD3AD6">
              <w:rPr>
                <w:rFonts w:hint="eastAsia"/>
              </w:rPr>
              <w:t>网络申请数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4.</w:t>
            </w:r>
            <w:r w:rsidRPr="00AD3AD6">
              <w:rPr>
                <w:rFonts w:hint="eastAsia"/>
              </w:rPr>
              <w:t>信函申请数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（二）申请办结数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按时办结数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延期办结数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（三）申请答复数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7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属于已主动公开范围数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2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同意公开答复数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5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3.</w:t>
            </w:r>
            <w:r w:rsidRPr="00AD3AD6">
              <w:rPr>
                <w:rFonts w:hint="eastAsia"/>
              </w:rPr>
              <w:t>同意部分公开答复数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4.</w:t>
            </w:r>
            <w:r w:rsidRPr="00AD3AD6">
              <w:rPr>
                <w:rFonts w:hint="eastAsia"/>
              </w:rPr>
              <w:t>不同意公开答复数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其中：涉及国家秘密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涉及商业秘密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涉及个人隐私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危及国家安全、公共安全、经济安全和社会稳定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不是《条例》所指政府信息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法律法规规定的其他情形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5.</w:t>
            </w:r>
            <w:r w:rsidRPr="00AD3AD6">
              <w:rPr>
                <w:rFonts w:hint="eastAsia"/>
              </w:rPr>
              <w:t>不属于本行政机关公开数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6.</w:t>
            </w:r>
            <w:r w:rsidRPr="00AD3AD6">
              <w:rPr>
                <w:rFonts w:hint="eastAsia"/>
              </w:rPr>
              <w:t>申请信息不存在数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7.</w:t>
            </w:r>
            <w:r w:rsidRPr="00AD3AD6">
              <w:rPr>
                <w:rFonts w:hint="eastAsia"/>
              </w:rPr>
              <w:t>告知作出更改补充数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8.</w:t>
            </w:r>
            <w:r w:rsidRPr="00AD3AD6">
              <w:rPr>
                <w:rFonts w:hint="eastAsia"/>
              </w:rPr>
              <w:t>告知通过其他途径办理数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四、行政复议数量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（一）维持具体行政行为数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lastRenderedPageBreak/>
              <w:t>（二）被依法纠错数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（三）其他情形数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五、行政诉讼数量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（一）维持具体行政行为或者驳回原告诉讼请求数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（二）被依法纠错数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（三）其他情形数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六、举报投诉数量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件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133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七、依申请公开信息收取的费用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万元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3115F8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八、机构建设和保障经费情况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（一）政府信息公开工作专门机构数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个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1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（二）设置政府信息公开查阅点数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个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2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（三）从事政府信息公开工作人员数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2</w:t>
            </w:r>
          </w:p>
        </w:tc>
      </w:tr>
      <w:tr w:rsidR="00AD3AD6" w:rsidRPr="00AD3AD6" w:rsidTr="00AD3AD6">
        <w:trPr>
          <w:trHeight w:val="69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1.</w:t>
            </w:r>
            <w:r w:rsidRPr="00AD3AD6">
              <w:rPr>
                <w:rFonts w:hint="eastAsia"/>
              </w:rPr>
              <w:t>专职人员数（不包括政府公报及政府网站工作人员数）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5225D" w:rsidP="00AD3AD6">
            <w:r>
              <w:rPr>
                <w:rFonts w:hint="eastAsia"/>
              </w:rPr>
              <w:t>2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2.</w:t>
            </w:r>
            <w:r w:rsidRPr="00AD3AD6">
              <w:rPr>
                <w:rFonts w:hint="eastAsia"/>
              </w:rPr>
              <w:t>兼职人员数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人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D5225D" w:rsidP="00AD3AD6">
            <w:r>
              <w:rPr>
                <w:rFonts w:hint="eastAsia"/>
              </w:rPr>
              <w:t>2</w:t>
            </w:r>
          </w:p>
        </w:tc>
      </w:tr>
      <w:tr w:rsidR="00AD3AD6" w:rsidRPr="00AD3AD6" w:rsidTr="00AD3AD6">
        <w:trPr>
          <w:trHeight w:val="645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万元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九、政府信息公开会议和培训情况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——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AD3AD6" w:rsidP="00AD3AD6"/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（一）召开政府信息公开工作会议或专题会议数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（二）举办各类培训班数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  <w:tr w:rsidR="00AD3AD6" w:rsidRPr="00AD3AD6" w:rsidTr="00AD3AD6">
        <w:trPr>
          <w:trHeight w:val="360"/>
          <w:jc w:val="center"/>
        </w:trPr>
        <w:tc>
          <w:tcPr>
            <w:tcW w:w="7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（三）接受培训人员数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D3AD6" w:rsidRPr="00AD3AD6" w:rsidRDefault="00AD3AD6" w:rsidP="00AD3AD6">
            <w:r w:rsidRPr="00AD3AD6">
              <w:rPr>
                <w:rFonts w:hint="eastAsia"/>
              </w:rPr>
              <w:t>人次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D3AD6" w:rsidRPr="00AD3AD6" w:rsidRDefault="00F678E7" w:rsidP="00AD3AD6">
            <w:r>
              <w:rPr>
                <w:rFonts w:hint="eastAsia"/>
              </w:rPr>
              <w:t>0</w:t>
            </w:r>
          </w:p>
        </w:tc>
      </w:tr>
    </w:tbl>
    <w:p w:rsidR="003C1789" w:rsidRDefault="003C1789" w:rsidP="00AD3AD6">
      <w:pPr>
        <w:shd w:val="clear" w:color="auto" w:fill="F8F8F8"/>
        <w:spacing w:before="75" w:beforeAutospacing="0" w:after="75"/>
        <w:ind w:firstLine="480"/>
      </w:pPr>
    </w:p>
    <w:sectPr w:rsidR="003C1789" w:rsidSect="00F8216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20A" w:rsidRDefault="008E620A" w:rsidP="00D5225D">
      <w:pPr>
        <w:spacing w:before="0"/>
      </w:pPr>
      <w:r>
        <w:separator/>
      </w:r>
    </w:p>
  </w:endnote>
  <w:endnote w:type="continuationSeparator" w:id="1">
    <w:p w:rsidR="008E620A" w:rsidRDefault="008E620A" w:rsidP="00D5225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20A" w:rsidRDefault="008E620A" w:rsidP="00D5225D">
      <w:pPr>
        <w:spacing w:before="0"/>
      </w:pPr>
      <w:r>
        <w:separator/>
      </w:r>
    </w:p>
  </w:footnote>
  <w:footnote w:type="continuationSeparator" w:id="1">
    <w:p w:rsidR="008E620A" w:rsidRDefault="008E620A" w:rsidP="00D5225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AD6"/>
    <w:rsid w:val="00075EBF"/>
    <w:rsid w:val="000B0DA0"/>
    <w:rsid w:val="001042AC"/>
    <w:rsid w:val="002F7D05"/>
    <w:rsid w:val="003115F8"/>
    <w:rsid w:val="003C1789"/>
    <w:rsid w:val="005F4DFC"/>
    <w:rsid w:val="008E620A"/>
    <w:rsid w:val="009469AB"/>
    <w:rsid w:val="00AD3AD6"/>
    <w:rsid w:val="00AD68CF"/>
    <w:rsid w:val="00D4280D"/>
    <w:rsid w:val="00D5225D"/>
    <w:rsid w:val="00E340AD"/>
    <w:rsid w:val="00F678E7"/>
    <w:rsid w:val="00F8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2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22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2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4</cp:revision>
  <dcterms:created xsi:type="dcterms:W3CDTF">2019-03-13T06:33:00Z</dcterms:created>
  <dcterms:modified xsi:type="dcterms:W3CDTF">2019-03-19T06:26:00Z</dcterms:modified>
</cp:coreProperties>
</file>