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27" w:rsidRPr="00871C27" w:rsidRDefault="00871C27" w:rsidP="00871C27">
      <w:pPr>
        <w:widowControl/>
        <w:spacing w:after="312" w:line="380" w:lineRule="atLeast"/>
        <w:jc w:val="center"/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</w:rPr>
      </w:pPr>
      <w:r w:rsidRPr="00871C27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40"/>
          <w:shd w:val="clear" w:color="auto" w:fill="FFFFFF"/>
        </w:rPr>
        <w:t>国务院安委会办公室关于印发电气火灾</w:t>
      </w:r>
    </w:p>
    <w:p w:rsidR="00871C27" w:rsidRPr="00871C27" w:rsidRDefault="00871C27" w:rsidP="00871C27">
      <w:pPr>
        <w:widowControl/>
        <w:spacing w:after="312" w:line="380" w:lineRule="atLeast"/>
        <w:jc w:val="center"/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</w:pPr>
      <w:r w:rsidRPr="00871C27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40"/>
          <w:shd w:val="clear" w:color="auto" w:fill="FFFFFF"/>
        </w:rPr>
        <w:t>综合治理自查检查要点及检查表的通知</w:t>
      </w:r>
    </w:p>
    <w:p w:rsidR="00871C27" w:rsidRPr="00871C27" w:rsidRDefault="00871C27" w:rsidP="00871C27">
      <w:pPr>
        <w:widowControl/>
        <w:spacing w:after="312" w:line="560" w:lineRule="atLeast"/>
        <w:jc w:val="center"/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</w:pPr>
      <w:r w:rsidRPr="00871C27">
        <w:rPr>
          <w:rFonts w:ascii="楷体_GB2312" w:eastAsia="楷体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安委办函〔2017〕22号</w:t>
      </w:r>
    </w:p>
    <w:p w:rsidR="00871C27" w:rsidRPr="00871C27" w:rsidRDefault="00871C27" w:rsidP="00871C27">
      <w:pPr>
        <w:widowControl/>
        <w:spacing w:after="312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</w:pP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各省、自治区、直辖市及新疆生产建设兵团安全生产委员会，国务院安委会有关成员单位，有关中央企业：</w:t>
      </w:r>
    </w:p>
    <w:p w:rsidR="00871C27" w:rsidRPr="00871C27" w:rsidRDefault="00871C27" w:rsidP="00871C27">
      <w:pPr>
        <w:widowControl/>
        <w:spacing w:after="312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</w:pP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根据《国务院安全生产委员会关于开展电气火灾综合治理工作的通知》（安委〔</w:t>
      </w:r>
      <w:r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2017</w:t>
      </w: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〕</w:t>
      </w:r>
      <w:r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4</w:t>
      </w: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号）以及国务院安委会办公室电气火灾综合治理工作视频会议精神，为推动工作落实，从严从实从</w:t>
      </w:r>
      <w:proofErr w:type="gramStart"/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细做好</w:t>
      </w:r>
      <w:proofErr w:type="gramEnd"/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电气安全自查检查，电气火灾综合治理协调小组组织制定了《电气火灾综合治理自查检查要点》和对应的《电气火灾综合治理自查检查表》，现印发你们（请登录国家安全监管总局政府网站</w:t>
      </w:r>
      <w:r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“专题专栏—电气火灾综合治理”自行下载），供各地区、各单位参考使用。</w:t>
      </w:r>
    </w:p>
    <w:p w:rsidR="00871C27" w:rsidRPr="00871C27" w:rsidRDefault="00871C27" w:rsidP="00871C27">
      <w:pPr>
        <w:widowControl/>
        <w:spacing w:after="312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</w:pP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联系人：公安部消防局米文忠，</w:t>
      </w:r>
      <w:r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010-66267596</w:t>
      </w: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；国家安全监管总局监管</w:t>
      </w:r>
      <w:proofErr w:type="gramStart"/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二司刘新</w:t>
      </w:r>
      <w:proofErr w:type="gramEnd"/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永，</w:t>
      </w:r>
      <w:r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010-64463134</w:t>
      </w: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871C27" w:rsidRPr="00871C27" w:rsidRDefault="00871C27" w:rsidP="00871C27">
      <w:pPr>
        <w:widowControl/>
        <w:spacing w:after="312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</w:rPr>
      </w:pP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附件：</w:t>
      </w:r>
      <w:r w:rsidRPr="00871C27"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fldChar w:fldCharType="begin"/>
      </w:r>
      <w:r w:rsidRPr="00871C27"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instrText xml:space="preserve"> HYPERLINK "https://www.mem.gov.cn/awhsy_3512/awhbgswj/201706/W020171101591884615358.doc" \t "_blank" </w:instrText>
      </w:r>
      <w:r w:rsidRPr="00871C27"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fldChar w:fldCharType="separate"/>
      </w:r>
    </w:p>
    <w:p w:rsidR="00871C27" w:rsidRPr="00871C27" w:rsidRDefault="00871C27" w:rsidP="00871C27">
      <w:pPr>
        <w:widowControl/>
        <w:spacing w:after="312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1. </w:t>
      </w: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电气火灾综合治理自查检查要点</w:t>
      </w:r>
    </w:p>
    <w:p w:rsidR="00871C27" w:rsidRPr="00871C27" w:rsidRDefault="00871C27" w:rsidP="00871C2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71C27">
        <w:rPr>
          <w:rFonts w:ascii="Times New Roman" w:eastAsia="宋体" w:hAnsi="Times New Roman" w:cs="Times New Roman"/>
          <w:color w:val="333333"/>
          <w:kern w:val="0"/>
          <w:sz w:val="32"/>
          <w:szCs w:val="32"/>
          <w:shd w:val="clear" w:color="auto" w:fill="FFFFFF"/>
        </w:rPr>
        <w:lastRenderedPageBreak/>
        <w:fldChar w:fldCharType="end"/>
      </w:r>
    </w:p>
    <w:p w:rsidR="00871C27" w:rsidRPr="00871C27" w:rsidRDefault="00871C27" w:rsidP="00871C27">
      <w:pPr>
        <w:widowControl/>
        <w:shd w:val="clear" w:color="auto" w:fill="FFFFFF"/>
        <w:spacing w:after="312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hyperlink r:id="rId4" w:tgtFrame="_blank" w:history="1">
        <w:r w:rsidRPr="00871C27">
          <w:rPr>
            <w:rFonts w:ascii="Times New Roman" w:eastAsia="宋体" w:hAnsi="Times New Roman" w:cs="Times New Roman" w:hint="eastAsia"/>
            <w:color w:val="000000"/>
            <w:kern w:val="0"/>
            <w:sz w:val="32"/>
            <w:szCs w:val="32"/>
          </w:rPr>
          <w:t>2. </w:t>
        </w:r>
        <w:r w:rsidRPr="00871C27">
          <w:rPr>
            <w:rFonts w:ascii="宋体" w:eastAsia="宋体" w:hAnsi="宋体" w:cs="Times New Roman" w:hint="eastAsia"/>
            <w:color w:val="000000"/>
            <w:kern w:val="0"/>
            <w:sz w:val="32"/>
            <w:szCs w:val="32"/>
          </w:rPr>
          <w:t>电气火灾综合治理自查检查表</w:t>
        </w:r>
      </w:hyperlink>
    </w:p>
    <w:p w:rsidR="00871C27" w:rsidRPr="00871C27" w:rsidRDefault="00871C27" w:rsidP="00871C27">
      <w:pPr>
        <w:widowControl/>
        <w:shd w:val="clear" w:color="auto" w:fill="FFFFFF"/>
        <w:spacing w:after="312" w:line="560" w:lineRule="atLeast"/>
        <w:ind w:firstLine="640"/>
        <w:jc w:val="righ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国务院安委会办公室</w:t>
      </w:r>
    </w:p>
    <w:p w:rsidR="00871C27" w:rsidRPr="00871C27" w:rsidRDefault="00CE038C" w:rsidP="00871C27">
      <w:pPr>
        <w:widowControl/>
        <w:shd w:val="clear" w:color="auto" w:fill="FFFFFF"/>
        <w:spacing w:after="312" w:line="560" w:lineRule="atLeast"/>
        <w:ind w:firstLine="640"/>
        <w:jc w:val="righ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 xml:space="preserve"> </w:t>
      </w:r>
      <w:r w:rsidR="00871C27"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2017</w:t>
      </w:r>
      <w:r w:rsidR="00871C27"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="00871C27"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6</w:t>
      </w:r>
      <w:r w:rsidR="00871C27"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871C27" w:rsidRPr="00871C27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</w:t>
      </w:r>
      <w:bookmarkStart w:id="0" w:name="_GoBack"/>
      <w:bookmarkEnd w:id="0"/>
      <w:r w:rsidR="00871C27" w:rsidRPr="00871C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:rsidR="0040207F" w:rsidRPr="00871C27" w:rsidRDefault="0040207F" w:rsidP="00BE680E"/>
    <w:sectPr w:rsidR="0040207F" w:rsidRPr="0087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17"/>
    <w:rsid w:val="00031F17"/>
    <w:rsid w:val="0040207F"/>
    <w:rsid w:val="007E7A82"/>
    <w:rsid w:val="00871C27"/>
    <w:rsid w:val="00BE680E"/>
    <w:rsid w:val="00C27530"/>
    <w:rsid w:val="00C94385"/>
    <w:rsid w:val="00CE038C"/>
    <w:rsid w:val="00F2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D71B4-8C5A-41A3-B3D0-5DBC133A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m.gov.cn/awhsy_3512/awhbgswj/201706/W020171101591884691457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</Words>
  <Characters>539</Characters>
  <Application>Microsoft Office Word</Application>
  <DocSecurity>0</DocSecurity>
  <Lines>4</Lines>
  <Paragraphs>1</Paragraphs>
  <ScaleCrop>false</ScaleCrop>
  <Company>MS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11</cp:revision>
  <dcterms:created xsi:type="dcterms:W3CDTF">2020-10-20T05:52:00Z</dcterms:created>
  <dcterms:modified xsi:type="dcterms:W3CDTF">2020-10-20T06:37:00Z</dcterms:modified>
</cp:coreProperties>
</file>