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34" w:rsidRDefault="00261D34" w:rsidP="00261D34">
      <w:pPr>
        <w:pStyle w:val="a6"/>
        <w:widowControl/>
        <w:spacing w:beforeAutospacing="0" w:afterAutospacing="0" w:line="6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261D34" w:rsidRDefault="00261D34" w:rsidP="00261D34">
      <w:pPr>
        <w:pStyle w:val="a6"/>
        <w:widowControl/>
        <w:spacing w:beforeAutospacing="0" w:afterAutospacing="0" w:line="6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61D34" w:rsidRDefault="00261D34" w:rsidP="00261D34">
      <w:pPr>
        <w:pStyle w:val="a6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注销危险化学品安全生产许可证企业名单</w:t>
      </w:r>
    </w:p>
    <w:p w:rsidR="00261D34" w:rsidRDefault="00261D34" w:rsidP="00261D34">
      <w:pPr>
        <w:pStyle w:val="a6"/>
        <w:spacing w:beforeAutospacing="0" w:afterAutospacing="0" w:line="600" w:lineRule="exac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955"/>
        <w:gridCol w:w="3450"/>
        <w:gridCol w:w="2001"/>
      </w:tblGrid>
      <w:tr w:rsidR="00261D34" w:rsidTr="00426346">
        <w:trPr>
          <w:trHeight w:val="645"/>
          <w:jc w:val="center"/>
        </w:trPr>
        <w:tc>
          <w:tcPr>
            <w:tcW w:w="8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序号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企业名称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许可证编号</w:t>
            </w:r>
          </w:p>
        </w:tc>
        <w:tc>
          <w:tcPr>
            <w:tcW w:w="20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备注</w:t>
            </w:r>
          </w:p>
        </w:tc>
      </w:tr>
      <w:tr w:rsidR="00261D34" w:rsidTr="00426346">
        <w:trPr>
          <w:trHeight w:val="540"/>
          <w:jc w:val="center"/>
        </w:trPr>
        <w:tc>
          <w:tcPr>
            <w:tcW w:w="8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仿宋" w:hAnsi="仿宋" w:cs="仿宋"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 w:themeColor="text1"/>
              </w:rPr>
              <w:t>1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仿宋" w:hAnsi="仿宋" w:cs="仿宋"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 w:themeColor="text1"/>
              </w:rPr>
              <w:t>陕西盛华</w:t>
            </w:r>
            <w:r w:rsidRPr="00A31920">
              <w:rPr>
                <w:rFonts w:ascii="仿宋" w:hAnsi="仿宋" w:cs="仿宋" w:hint="eastAsia"/>
                <w:color w:val="000000" w:themeColor="text1"/>
              </w:rPr>
              <w:t>冶</w:t>
            </w:r>
            <w:r>
              <w:rPr>
                <w:rFonts w:ascii="仿宋" w:hAnsi="仿宋" w:cs="仿宋" w:hint="eastAsia"/>
                <w:color w:val="000000" w:themeColor="text1"/>
              </w:rPr>
              <w:t>化有限公司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仿宋" w:hAnsi="仿宋" w:cs="仿宋"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 w:themeColor="text1"/>
              </w:rPr>
              <w:t>（</w:t>
            </w:r>
            <w:r w:rsidRPr="00A31920">
              <w:rPr>
                <w:rFonts w:ascii="仿宋" w:hAnsi="仿宋" w:cs="仿宋" w:hint="eastAsia"/>
                <w:color w:val="000000" w:themeColor="text1"/>
              </w:rPr>
              <w:t>陕汉</w:t>
            </w:r>
            <w:r>
              <w:rPr>
                <w:rFonts w:ascii="仿宋" w:hAnsi="仿宋" w:cs="仿宋" w:hint="eastAsia"/>
                <w:color w:val="000000" w:themeColor="text1"/>
              </w:rPr>
              <w:t>）WH安许证字[00</w:t>
            </w:r>
            <w:bookmarkStart w:id="0" w:name="_GoBack"/>
            <w:bookmarkEnd w:id="0"/>
            <w:r>
              <w:rPr>
                <w:rFonts w:ascii="仿宋" w:hAnsi="仿宋" w:cs="仿宋" w:hint="eastAsia"/>
                <w:color w:val="000000" w:themeColor="text1"/>
              </w:rPr>
              <w:t>0734]</w:t>
            </w:r>
          </w:p>
        </w:tc>
        <w:tc>
          <w:tcPr>
            <w:tcW w:w="20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34" w:rsidRDefault="00261D34" w:rsidP="00426346">
            <w:pPr>
              <w:pStyle w:val="a6"/>
              <w:widowControl/>
              <w:spacing w:before="150" w:beforeAutospacing="0" w:after="150" w:afterAutospacing="0" w:line="420" w:lineRule="atLeast"/>
              <w:jc w:val="center"/>
              <w:rPr>
                <w:rFonts w:ascii="仿宋" w:hAnsi="仿宋" w:cs="仿宋"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 w:themeColor="text1"/>
              </w:rPr>
              <w:t>硅钙30000吨/年</w:t>
            </w:r>
          </w:p>
        </w:tc>
      </w:tr>
    </w:tbl>
    <w:p w:rsidR="00261D34" w:rsidRDefault="00261D34" w:rsidP="00261D34">
      <w:pPr>
        <w:rPr>
          <w:rFonts w:ascii="仿宋_GB2312" w:eastAsia="仿宋_GB2312" w:hAnsi="仿宋_GB2312" w:cs="仿宋_GB2312"/>
          <w:color w:val="000000" w:themeColor="text1"/>
          <w:szCs w:val="32"/>
        </w:rPr>
      </w:pPr>
    </w:p>
    <w:p w:rsidR="00696409" w:rsidRDefault="00696409"/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27" w:rsidRDefault="00844A27" w:rsidP="00261D34">
      <w:r>
        <w:separator/>
      </w:r>
    </w:p>
  </w:endnote>
  <w:endnote w:type="continuationSeparator" w:id="0">
    <w:p w:rsidR="00844A27" w:rsidRDefault="00844A27" w:rsidP="0026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27" w:rsidRDefault="00844A27" w:rsidP="00261D34">
      <w:r>
        <w:separator/>
      </w:r>
    </w:p>
  </w:footnote>
  <w:footnote w:type="continuationSeparator" w:id="0">
    <w:p w:rsidR="00844A27" w:rsidRDefault="00844A27" w:rsidP="0026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13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379A"/>
    <w:rsid w:val="00236A12"/>
    <w:rsid w:val="00241D68"/>
    <w:rsid w:val="002515C5"/>
    <w:rsid w:val="00254E54"/>
    <w:rsid w:val="00261D3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E3A68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3F79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44A27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1B32"/>
    <w:rsid w:val="009D4126"/>
    <w:rsid w:val="009D6575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1920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4613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90B567-8D7D-4451-AA13-5341F1E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61D34"/>
    <w:pPr>
      <w:widowControl w:val="0"/>
      <w:jc w:val="both"/>
    </w:pPr>
    <w:rPr>
      <w:rFonts w:eastAsia="仿宋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61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61D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1D3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61D34"/>
    <w:rPr>
      <w:sz w:val="18"/>
      <w:szCs w:val="18"/>
    </w:rPr>
  </w:style>
  <w:style w:type="paragraph" w:styleId="a6">
    <w:name w:val="Normal (Web)"/>
    <w:basedOn w:val="a"/>
    <w:qFormat/>
    <w:rsid w:val="00261D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261D3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61D34"/>
    <w:rPr>
      <w:rFonts w:eastAsia="仿宋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MS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2021-10-27T02:31:00Z</dcterms:created>
  <dcterms:modified xsi:type="dcterms:W3CDTF">2021-10-27T02:31:00Z</dcterms:modified>
</cp:coreProperties>
</file>