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4F" w:rsidRDefault="009469AA">
      <w:pPr>
        <w:pStyle w:val="2"/>
        <w:spacing w:after="0" w:line="600" w:lineRule="exact"/>
        <w:ind w:leftChars="0" w:left="936" w:hangingChars="300" w:hanging="936"/>
        <w:rPr>
          <w:rFonts w:ascii="黑体" w:eastAsia="黑体" w:hAnsi="黑体" w:cs="黑体"/>
          <w:color w:val="000000" w:themeColor="text1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szCs w:val="32"/>
        </w:rPr>
        <w:t>附件</w:t>
      </w:r>
    </w:p>
    <w:p w:rsidR="00DE0B4F" w:rsidRDefault="00DE0B4F">
      <w:pPr>
        <w:pStyle w:val="2"/>
        <w:spacing w:after="0" w:line="600" w:lineRule="exact"/>
        <w:ind w:leftChars="0" w:left="936" w:hangingChars="300" w:hanging="936"/>
        <w:rPr>
          <w:rFonts w:ascii="黑体" w:eastAsia="黑体" w:hAnsi="黑体" w:cs="黑体"/>
          <w:color w:val="000000" w:themeColor="text1"/>
          <w:szCs w:val="32"/>
        </w:rPr>
      </w:pPr>
    </w:p>
    <w:p w:rsidR="00DE0B4F" w:rsidRDefault="009469A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年全省应急管理新闻宣传和</w:t>
      </w:r>
    </w:p>
    <w:p w:rsidR="00DE0B4F" w:rsidRDefault="009469A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安全生产月活动先进单位和先进个人名单</w:t>
      </w:r>
    </w:p>
    <w:p w:rsidR="00DE0B4F" w:rsidRDefault="00DE0B4F">
      <w:pPr>
        <w:pStyle w:val="2"/>
        <w:spacing w:after="0" w:line="600" w:lineRule="exact"/>
        <w:ind w:leftChars="0" w:left="0" w:firstLineChars="0" w:firstLine="0"/>
      </w:pPr>
    </w:p>
    <w:p w:rsidR="00DE0B4F" w:rsidRDefault="009469AA">
      <w:pPr>
        <w:pStyle w:val="2"/>
        <w:spacing w:after="0"/>
        <w:ind w:leftChars="0" w:left="0" w:firstLine="624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</w:t>
      </w:r>
      <w:r>
        <w:rPr>
          <w:rFonts w:ascii="黑体" w:eastAsia="黑体" w:hAnsi="黑体" w:cs="黑体" w:hint="eastAsia"/>
          <w:szCs w:val="32"/>
        </w:rPr>
        <w:t>2021</w:t>
      </w:r>
      <w:r>
        <w:rPr>
          <w:rFonts w:ascii="黑体" w:eastAsia="黑体" w:hAnsi="黑体" w:cs="黑体" w:hint="eastAsia"/>
          <w:szCs w:val="32"/>
        </w:rPr>
        <w:t>年度应急管理新闻宣传和安全生产月活动先进单位（共</w:t>
      </w:r>
      <w:r>
        <w:rPr>
          <w:rFonts w:ascii="黑体" w:eastAsia="黑体" w:hAnsi="黑体" w:cs="黑体" w:hint="eastAsia"/>
          <w:szCs w:val="32"/>
        </w:rPr>
        <w:t>33</w:t>
      </w:r>
      <w:r>
        <w:rPr>
          <w:rFonts w:ascii="黑体" w:eastAsia="黑体" w:hAnsi="黑体" w:cs="黑体" w:hint="eastAsia"/>
          <w:szCs w:val="32"/>
        </w:rPr>
        <w:t>家）</w:t>
      </w:r>
    </w:p>
    <w:p w:rsidR="00DE0B4F" w:rsidRDefault="009469AA">
      <w:pPr>
        <w:ind w:firstLineChars="200" w:firstLine="624"/>
        <w:rPr>
          <w:rFonts w:ascii="仿宋" w:hAnsi="仿宋" w:cs="仿宋"/>
          <w:szCs w:val="32"/>
        </w:rPr>
      </w:pPr>
      <w:r>
        <w:rPr>
          <w:rFonts w:ascii="楷体" w:eastAsia="楷体" w:hAnsi="楷体" w:cs="楷体" w:hint="eastAsia"/>
          <w:szCs w:val="32"/>
        </w:rPr>
        <w:t>（一）省安委会成员单位</w:t>
      </w:r>
    </w:p>
    <w:p w:rsidR="00DE0B4F" w:rsidRDefault="009469AA">
      <w:pPr>
        <w:ind w:firstLineChars="20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省委宣传部、共青团陕西省委、省气象局、省公安厅交警总队、省消防救援总队</w:t>
      </w:r>
    </w:p>
    <w:p w:rsidR="00DE0B4F" w:rsidRDefault="009469AA">
      <w:pPr>
        <w:ind w:firstLineChars="200" w:firstLine="624"/>
        <w:rPr>
          <w:rFonts w:ascii="楷体" w:eastAsia="楷体" w:hAnsi="楷体" w:cs="楷体"/>
          <w:szCs w:val="32"/>
        </w:rPr>
      </w:pPr>
      <w:r>
        <w:rPr>
          <w:rFonts w:ascii="楷体" w:eastAsia="楷体" w:hAnsi="楷体" w:cs="楷体" w:hint="eastAsia"/>
          <w:szCs w:val="32"/>
        </w:rPr>
        <w:t>（二）市县应急管理部门</w:t>
      </w:r>
    </w:p>
    <w:p w:rsidR="00DE0B4F" w:rsidRDefault="009469AA">
      <w:pPr>
        <w:ind w:firstLineChars="200" w:firstLine="624"/>
        <w:rPr>
          <w:rFonts w:ascii="仿宋" w:hAnsi="仿宋" w:cs="仿宋"/>
          <w:szCs w:val="32"/>
        </w:rPr>
      </w:pPr>
      <w:r>
        <w:rPr>
          <w:rFonts w:ascii="仿宋" w:hAnsi="仿宋" w:cs="仿宋"/>
          <w:szCs w:val="32"/>
        </w:rPr>
        <w:t>西安市</w:t>
      </w:r>
      <w:r>
        <w:rPr>
          <w:rFonts w:ascii="仿宋" w:hAnsi="仿宋" w:cs="仿宋"/>
          <w:szCs w:val="32"/>
        </w:rPr>
        <w:t>应急</w:t>
      </w:r>
      <w:r>
        <w:rPr>
          <w:rFonts w:ascii="仿宋" w:hAnsi="仿宋" w:cs="仿宋" w:hint="eastAsia"/>
          <w:szCs w:val="32"/>
        </w:rPr>
        <w:t>管理</w:t>
      </w:r>
      <w:r>
        <w:rPr>
          <w:rFonts w:ascii="仿宋" w:hAnsi="仿宋" w:cs="仿宋"/>
          <w:szCs w:val="32"/>
        </w:rPr>
        <w:t>局</w:t>
      </w:r>
      <w:r>
        <w:rPr>
          <w:rFonts w:ascii="仿宋" w:hAnsi="仿宋" w:cs="仿宋" w:hint="eastAsia"/>
          <w:szCs w:val="32"/>
        </w:rPr>
        <w:t>、宝鸡</w:t>
      </w:r>
      <w:r>
        <w:rPr>
          <w:rFonts w:ascii="仿宋" w:hAnsi="仿宋" w:cs="仿宋"/>
          <w:szCs w:val="32"/>
        </w:rPr>
        <w:t>市</w:t>
      </w:r>
      <w:r>
        <w:rPr>
          <w:rFonts w:ascii="仿宋" w:hAnsi="仿宋" w:cs="仿宋"/>
          <w:szCs w:val="32"/>
        </w:rPr>
        <w:t>应急</w:t>
      </w:r>
      <w:r>
        <w:rPr>
          <w:rFonts w:ascii="仿宋" w:hAnsi="仿宋" w:cs="仿宋" w:hint="eastAsia"/>
          <w:szCs w:val="32"/>
        </w:rPr>
        <w:t>管理</w:t>
      </w:r>
      <w:r>
        <w:rPr>
          <w:rFonts w:ascii="仿宋" w:hAnsi="仿宋" w:cs="仿宋"/>
          <w:szCs w:val="32"/>
        </w:rPr>
        <w:t>局</w:t>
      </w:r>
      <w:r>
        <w:rPr>
          <w:rFonts w:ascii="仿宋" w:hAnsi="仿宋" w:cs="仿宋" w:hint="eastAsia"/>
          <w:szCs w:val="32"/>
        </w:rPr>
        <w:t>、延安市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、榆林</w:t>
      </w:r>
      <w:r>
        <w:rPr>
          <w:rFonts w:ascii="仿宋" w:hAnsi="仿宋" w:cs="仿宋"/>
          <w:szCs w:val="32"/>
        </w:rPr>
        <w:t>市</w:t>
      </w:r>
      <w:r>
        <w:rPr>
          <w:rFonts w:ascii="仿宋" w:hAnsi="仿宋" w:cs="仿宋"/>
          <w:szCs w:val="32"/>
        </w:rPr>
        <w:t>应急</w:t>
      </w:r>
      <w:r>
        <w:rPr>
          <w:rFonts w:ascii="仿宋" w:hAnsi="仿宋" w:cs="仿宋" w:hint="eastAsia"/>
          <w:szCs w:val="32"/>
        </w:rPr>
        <w:t>管理</w:t>
      </w:r>
      <w:r>
        <w:rPr>
          <w:rFonts w:ascii="仿宋" w:hAnsi="仿宋" w:cs="仿宋"/>
          <w:szCs w:val="32"/>
        </w:rPr>
        <w:t>局</w:t>
      </w:r>
      <w:r>
        <w:rPr>
          <w:rFonts w:ascii="仿宋" w:hAnsi="仿宋" w:cs="仿宋" w:hint="eastAsia"/>
          <w:szCs w:val="32"/>
        </w:rPr>
        <w:t>、汉中</w:t>
      </w:r>
      <w:r>
        <w:rPr>
          <w:rFonts w:ascii="仿宋" w:hAnsi="仿宋" w:cs="仿宋"/>
          <w:szCs w:val="32"/>
        </w:rPr>
        <w:t>市</w:t>
      </w:r>
      <w:r>
        <w:rPr>
          <w:rFonts w:ascii="仿宋" w:hAnsi="仿宋" w:cs="仿宋"/>
          <w:szCs w:val="32"/>
        </w:rPr>
        <w:t>应急</w:t>
      </w:r>
      <w:r>
        <w:rPr>
          <w:rFonts w:ascii="仿宋" w:hAnsi="仿宋" w:cs="仿宋" w:hint="eastAsia"/>
          <w:szCs w:val="32"/>
        </w:rPr>
        <w:t>管理</w:t>
      </w:r>
      <w:r>
        <w:rPr>
          <w:rFonts w:ascii="仿宋" w:hAnsi="仿宋" w:cs="仿宋"/>
          <w:szCs w:val="32"/>
        </w:rPr>
        <w:t>局</w:t>
      </w:r>
      <w:r>
        <w:rPr>
          <w:rFonts w:ascii="仿宋" w:hAnsi="仿宋" w:cs="仿宋" w:hint="eastAsia"/>
          <w:szCs w:val="32"/>
        </w:rPr>
        <w:t>、安康市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、西安曲江</w:t>
      </w:r>
      <w:r>
        <w:rPr>
          <w:rFonts w:ascii="仿宋" w:hAnsi="仿宋" w:cs="仿宋" w:hint="eastAsia"/>
          <w:szCs w:val="32"/>
        </w:rPr>
        <w:t>新区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、西安高新区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、宝鸡渭滨区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、铜川耀州区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、渭南</w:t>
      </w:r>
      <w:r>
        <w:rPr>
          <w:rFonts w:ascii="仿宋" w:hAnsi="仿宋" w:cs="仿宋" w:hint="eastAsia"/>
          <w:szCs w:val="32"/>
        </w:rPr>
        <w:t>临渭区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、</w:t>
      </w:r>
      <w:r>
        <w:rPr>
          <w:rFonts w:ascii="仿宋" w:hAnsi="仿宋" w:cs="仿宋" w:hint="eastAsia"/>
          <w:szCs w:val="32"/>
        </w:rPr>
        <w:t>礼泉县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、岐山县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、</w:t>
      </w:r>
      <w:r>
        <w:rPr>
          <w:rFonts w:ascii="仿宋" w:hAnsi="仿宋" w:cs="仿宋" w:hint="eastAsia"/>
          <w:szCs w:val="32"/>
        </w:rPr>
        <w:t>子长市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、神木市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、定边县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、石泉县</w:t>
      </w:r>
      <w:r>
        <w:rPr>
          <w:rFonts w:ascii="仿宋" w:hAnsi="仿宋" w:cs="仿宋" w:hint="eastAsia"/>
          <w:szCs w:val="32"/>
        </w:rPr>
        <w:t>应急管理</w:t>
      </w:r>
      <w:r>
        <w:rPr>
          <w:rFonts w:ascii="仿宋" w:hAnsi="仿宋" w:cs="仿宋" w:hint="eastAsia"/>
          <w:szCs w:val="32"/>
        </w:rPr>
        <w:t>局</w:t>
      </w:r>
      <w:r>
        <w:rPr>
          <w:rFonts w:ascii="仿宋" w:hAnsi="仿宋" w:cs="仿宋" w:hint="eastAsia"/>
          <w:szCs w:val="32"/>
        </w:rPr>
        <w:t>、平利县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。</w:t>
      </w:r>
    </w:p>
    <w:p w:rsidR="00DE0B4F" w:rsidRDefault="009469AA">
      <w:pPr>
        <w:ind w:firstLineChars="200" w:firstLine="624"/>
        <w:rPr>
          <w:rFonts w:ascii="楷体" w:eastAsia="楷体" w:hAnsi="楷体" w:cs="楷体"/>
          <w:szCs w:val="32"/>
        </w:rPr>
      </w:pPr>
      <w:r>
        <w:rPr>
          <w:rFonts w:ascii="楷体" w:eastAsia="楷体" w:hAnsi="楷体" w:cs="楷体" w:hint="eastAsia"/>
          <w:szCs w:val="32"/>
        </w:rPr>
        <w:t>（三）中省企业</w:t>
      </w:r>
    </w:p>
    <w:p w:rsidR="00DE0B4F" w:rsidRDefault="009469AA">
      <w:pPr>
        <w:ind w:firstLineChars="20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陕西延长石油（集团）有限责任公司、陕西煤业化工集团有限责任公司、陕西投资集团有限公司、陕西汽车控股集团有限公司、宝鸡石油钢管有限公司</w:t>
      </w:r>
    </w:p>
    <w:p w:rsidR="00DE0B4F" w:rsidRDefault="009469AA">
      <w:pPr>
        <w:ind w:firstLineChars="200" w:firstLine="624"/>
        <w:rPr>
          <w:rFonts w:ascii="楷体" w:eastAsia="楷体" w:hAnsi="楷体" w:cs="楷体"/>
          <w:szCs w:val="32"/>
        </w:rPr>
      </w:pPr>
      <w:r>
        <w:rPr>
          <w:rFonts w:ascii="楷体" w:eastAsia="楷体" w:hAnsi="楷体" w:cs="楷体" w:hint="eastAsia"/>
          <w:szCs w:val="32"/>
        </w:rPr>
        <w:lastRenderedPageBreak/>
        <w:t>（四）省应急管理厅机关处室</w:t>
      </w:r>
    </w:p>
    <w:p w:rsidR="00DE0B4F" w:rsidRDefault="009469AA">
      <w:pPr>
        <w:ind w:firstLineChars="20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煤矿安全监督管理处、风险监测综合减灾处、防汛抗旱处、危险化学品安全监督管理处、调查评估统计处。</w:t>
      </w:r>
    </w:p>
    <w:p w:rsidR="00DE0B4F" w:rsidRDefault="009469AA">
      <w:pPr>
        <w:pStyle w:val="2"/>
        <w:spacing w:after="0"/>
        <w:ind w:leftChars="0" w:left="0" w:firstLine="624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</w:t>
      </w:r>
      <w:r>
        <w:rPr>
          <w:rFonts w:ascii="黑体" w:eastAsia="黑体" w:hAnsi="黑体" w:cs="黑体" w:hint="eastAsia"/>
          <w:szCs w:val="32"/>
        </w:rPr>
        <w:t>2021</w:t>
      </w:r>
      <w:r>
        <w:rPr>
          <w:rFonts w:ascii="黑体" w:eastAsia="黑体" w:hAnsi="黑体" w:cs="黑体" w:hint="eastAsia"/>
          <w:szCs w:val="32"/>
        </w:rPr>
        <w:t>年度应急管理新闻宣传和安全生产月活动先进个人（共</w:t>
      </w:r>
      <w:r>
        <w:rPr>
          <w:rFonts w:ascii="黑体" w:eastAsia="黑体" w:hAnsi="黑体" w:cs="黑体" w:hint="eastAsia"/>
          <w:szCs w:val="32"/>
        </w:rPr>
        <w:t>46</w:t>
      </w:r>
      <w:r>
        <w:rPr>
          <w:rFonts w:ascii="黑体" w:eastAsia="黑体" w:hAnsi="黑体" w:cs="黑体" w:hint="eastAsia"/>
          <w:szCs w:val="32"/>
        </w:rPr>
        <w:t>人）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赵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琦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省委宣传部新闻发布工作处三级调研员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/>
          <w:szCs w:val="32"/>
        </w:rPr>
        <w:t>李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/>
          <w:szCs w:val="32"/>
        </w:rPr>
        <w:t>东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共青团陕西省委青年发展部一级主任科员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李文高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省气象局办公室四级调研员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张永锋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省公安厅交警总队</w:t>
      </w:r>
      <w:r>
        <w:rPr>
          <w:rFonts w:ascii="仿宋" w:hAnsi="仿宋" w:cs="仿宋" w:hint="eastAsia"/>
          <w:szCs w:val="32"/>
        </w:rPr>
        <w:t>宣</w:t>
      </w:r>
      <w:r>
        <w:rPr>
          <w:rFonts w:ascii="仿宋" w:hAnsi="仿宋" w:cs="仿宋" w:hint="eastAsia"/>
          <w:szCs w:val="32"/>
        </w:rPr>
        <w:t>法处宣传科科长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武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敏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省消防救援总队新闻宣传处处长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杨敏</w:t>
      </w:r>
      <w:r>
        <w:rPr>
          <w:rFonts w:ascii="仿宋" w:hAnsi="仿宋" w:cs="仿宋" w:hint="eastAsia"/>
          <w:szCs w:val="32"/>
        </w:rPr>
        <w:t>哲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省应急管理厅防汛抗旱处处长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刘胜利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省应急管理厅</w:t>
      </w:r>
      <w:r>
        <w:rPr>
          <w:rFonts w:ascii="仿宋" w:hAnsi="仿宋" w:cs="仿宋" w:hint="eastAsia"/>
          <w:szCs w:val="32"/>
        </w:rPr>
        <w:t>煤矿安全监督管理处</w:t>
      </w:r>
      <w:r>
        <w:rPr>
          <w:rFonts w:ascii="仿宋" w:hAnsi="仿宋" w:cs="仿宋" w:hint="eastAsia"/>
          <w:szCs w:val="32"/>
        </w:rPr>
        <w:t>一级调研员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雷惠林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省应急管理厅</w:t>
      </w:r>
      <w:r>
        <w:rPr>
          <w:rFonts w:ascii="仿宋" w:hAnsi="仿宋" w:cs="仿宋" w:hint="eastAsia"/>
          <w:szCs w:val="32"/>
        </w:rPr>
        <w:t>危险化学品安全监督管理处</w:t>
      </w:r>
      <w:r>
        <w:rPr>
          <w:rFonts w:ascii="仿宋" w:hAnsi="仿宋" w:cs="仿宋" w:hint="eastAsia"/>
          <w:szCs w:val="32"/>
        </w:rPr>
        <w:t>副处长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彭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磊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省应急管理厅</w:t>
      </w:r>
      <w:r>
        <w:rPr>
          <w:rFonts w:ascii="仿宋" w:hAnsi="仿宋" w:cs="仿宋" w:hint="eastAsia"/>
          <w:szCs w:val="32"/>
        </w:rPr>
        <w:t>调查评估统计处</w:t>
      </w:r>
      <w:r>
        <w:rPr>
          <w:rFonts w:ascii="仿宋" w:hAnsi="仿宋" w:cs="仿宋" w:hint="eastAsia"/>
          <w:szCs w:val="32"/>
        </w:rPr>
        <w:t>一级主任科员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应卓蓉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省应急管理厅</w:t>
      </w:r>
      <w:r>
        <w:rPr>
          <w:rFonts w:ascii="仿宋" w:hAnsi="仿宋" w:cs="仿宋" w:hint="eastAsia"/>
          <w:szCs w:val="32"/>
        </w:rPr>
        <w:t>风险监测综合减灾处</w:t>
      </w:r>
      <w:r>
        <w:rPr>
          <w:rFonts w:ascii="仿宋" w:hAnsi="仿宋" w:cs="仿宋" w:hint="eastAsia"/>
          <w:szCs w:val="32"/>
        </w:rPr>
        <w:t>干部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陈选良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西安市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副局长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徐海军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西安市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宣传处副处长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韩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冬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西安市曲江新区</w:t>
      </w:r>
      <w:r>
        <w:rPr>
          <w:rFonts w:ascii="仿宋" w:hAnsi="仿宋" w:cs="仿宋" w:hint="eastAsia"/>
          <w:szCs w:val="32"/>
        </w:rPr>
        <w:t>应急管</w:t>
      </w:r>
      <w:r>
        <w:rPr>
          <w:rFonts w:ascii="仿宋" w:hAnsi="仿宋" w:cs="仿宋" w:hint="eastAsia"/>
          <w:szCs w:val="32"/>
        </w:rPr>
        <w:t>理局</w:t>
      </w:r>
      <w:r>
        <w:rPr>
          <w:rFonts w:ascii="仿宋" w:hAnsi="仿宋" w:cs="仿宋" w:hint="eastAsia"/>
          <w:szCs w:val="32"/>
        </w:rPr>
        <w:t>副局长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李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奇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西安市高新区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行政科技基础部干部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杨永安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宝鸡</w:t>
      </w:r>
      <w:r>
        <w:rPr>
          <w:rFonts w:ascii="仿宋" w:hAnsi="仿宋" w:cs="仿宋"/>
          <w:szCs w:val="32"/>
        </w:rPr>
        <w:t>市</w:t>
      </w:r>
      <w:r>
        <w:rPr>
          <w:rFonts w:ascii="仿宋" w:hAnsi="仿宋" w:cs="仿宋"/>
          <w:szCs w:val="32"/>
        </w:rPr>
        <w:t>应急</w:t>
      </w:r>
      <w:r>
        <w:rPr>
          <w:rFonts w:ascii="仿宋" w:hAnsi="仿宋" w:cs="仿宋" w:hint="eastAsia"/>
          <w:szCs w:val="32"/>
        </w:rPr>
        <w:t>管理</w:t>
      </w:r>
      <w:r>
        <w:rPr>
          <w:rFonts w:ascii="仿宋" w:hAnsi="仿宋" w:cs="仿宋"/>
          <w:szCs w:val="32"/>
        </w:rPr>
        <w:t>局</w:t>
      </w:r>
      <w:r>
        <w:rPr>
          <w:rFonts w:ascii="仿宋" w:hAnsi="仿宋" w:cs="仿宋" w:hint="eastAsia"/>
          <w:szCs w:val="32"/>
        </w:rPr>
        <w:t>副局长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杜文义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宝鸡</w:t>
      </w:r>
      <w:r>
        <w:rPr>
          <w:rFonts w:ascii="仿宋" w:hAnsi="仿宋" w:cs="仿宋" w:hint="eastAsia"/>
          <w:szCs w:val="32"/>
        </w:rPr>
        <w:t>市</w:t>
      </w:r>
      <w:r>
        <w:rPr>
          <w:rFonts w:ascii="仿宋" w:hAnsi="仿宋" w:cs="仿宋" w:hint="eastAsia"/>
          <w:szCs w:val="32"/>
        </w:rPr>
        <w:t>渭滨区</w:t>
      </w:r>
      <w:r>
        <w:rPr>
          <w:rFonts w:ascii="仿宋" w:hAnsi="仿宋" w:cs="仿宋" w:hint="eastAsia"/>
          <w:szCs w:val="32"/>
        </w:rPr>
        <w:t>应急</w:t>
      </w:r>
      <w:r>
        <w:rPr>
          <w:rFonts w:ascii="仿宋" w:hAnsi="仿宋" w:cs="仿宋" w:hint="eastAsia"/>
          <w:szCs w:val="32"/>
        </w:rPr>
        <w:t>管理</w:t>
      </w:r>
      <w:r>
        <w:rPr>
          <w:rFonts w:ascii="仿宋" w:hAnsi="仿宋" w:cs="仿宋" w:hint="eastAsia"/>
          <w:szCs w:val="32"/>
        </w:rPr>
        <w:t>局</w:t>
      </w:r>
      <w:r>
        <w:rPr>
          <w:rFonts w:ascii="仿宋" w:hAnsi="仿宋" w:cs="仿宋" w:hint="eastAsia"/>
          <w:szCs w:val="32"/>
        </w:rPr>
        <w:t>局长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冯广辉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岐山县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局长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lastRenderedPageBreak/>
        <w:t>路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浩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铜川市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局长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戎泓兴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铜川市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宣传科科长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/>
          <w:szCs w:val="32"/>
        </w:rPr>
        <w:t>崔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/>
          <w:szCs w:val="32"/>
        </w:rPr>
        <w:t>鑫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铜川市耀州区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宣传教育中心主任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陈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峰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渭南市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局长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谭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力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渭南市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宣教中心主任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田晓亮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渭南市临渭区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局长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刘正年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延安市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副局长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王小伟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延安市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宣教中心主任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杨双杰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子长市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政秘股科员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刘江涛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榆林市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副局长</w:t>
      </w:r>
      <w:r>
        <w:rPr>
          <w:rFonts w:ascii="仿宋" w:hAnsi="仿宋" w:cs="仿宋" w:hint="eastAsia"/>
          <w:szCs w:val="32"/>
        </w:rPr>
        <w:t xml:space="preserve"> 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刘彦华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榆林市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宣传科科长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屈媛媛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神木市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法规宣传和信息化科科长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齐振龙</w:t>
      </w:r>
      <w:r>
        <w:rPr>
          <w:rFonts w:ascii="仿宋" w:hAnsi="仿宋" w:cs="仿宋" w:hint="eastAsia"/>
          <w:szCs w:val="32"/>
        </w:rPr>
        <w:t xml:space="preserve"> </w:t>
      </w:r>
      <w:r>
        <w:rPr>
          <w:rFonts w:ascii="仿宋" w:hAnsi="仿宋" w:cs="仿宋" w:hint="eastAsia"/>
          <w:szCs w:val="32"/>
        </w:rPr>
        <w:t xml:space="preserve"> </w:t>
      </w:r>
      <w:r>
        <w:rPr>
          <w:rFonts w:ascii="仿宋" w:hAnsi="仿宋" w:cs="仿宋" w:hint="eastAsia"/>
          <w:szCs w:val="32"/>
        </w:rPr>
        <w:t>定边</w:t>
      </w:r>
      <w:r>
        <w:rPr>
          <w:rFonts w:ascii="仿宋" w:hAnsi="仿宋" w:cs="仿宋" w:hint="eastAsia"/>
          <w:szCs w:val="32"/>
        </w:rPr>
        <w:t>县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直属机关</w:t>
      </w:r>
      <w:r>
        <w:rPr>
          <w:rFonts w:ascii="仿宋" w:hAnsi="仿宋" w:cs="仿宋" w:hint="eastAsia"/>
          <w:szCs w:val="32"/>
        </w:rPr>
        <w:t>党委</w:t>
      </w:r>
      <w:r>
        <w:rPr>
          <w:rFonts w:ascii="仿宋" w:hAnsi="仿宋" w:cs="仿宋" w:hint="eastAsia"/>
          <w:szCs w:val="32"/>
        </w:rPr>
        <w:t>委员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苏晓青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汉中</w:t>
      </w:r>
      <w:r>
        <w:rPr>
          <w:rFonts w:ascii="仿宋" w:hAnsi="仿宋" w:cs="仿宋"/>
          <w:szCs w:val="32"/>
        </w:rPr>
        <w:t>市</w:t>
      </w:r>
      <w:r>
        <w:rPr>
          <w:rFonts w:ascii="仿宋" w:hAnsi="仿宋" w:cs="仿宋"/>
          <w:szCs w:val="32"/>
        </w:rPr>
        <w:t>应急</w:t>
      </w:r>
      <w:r>
        <w:rPr>
          <w:rFonts w:ascii="仿宋" w:hAnsi="仿宋" w:cs="仿宋" w:hint="eastAsia"/>
          <w:szCs w:val="32"/>
        </w:rPr>
        <w:t>管理</w:t>
      </w:r>
      <w:r>
        <w:rPr>
          <w:rFonts w:ascii="仿宋" w:hAnsi="仿宋" w:cs="仿宋"/>
          <w:szCs w:val="32"/>
        </w:rPr>
        <w:t>局</w:t>
      </w:r>
      <w:r>
        <w:rPr>
          <w:rFonts w:ascii="仿宋" w:hAnsi="仿宋" w:cs="仿宋" w:hint="eastAsia"/>
          <w:szCs w:val="32"/>
        </w:rPr>
        <w:t>副局长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刘庆吉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汉中</w:t>
      </w:r>
      <w:r>
        <w:rPr>
          <w:rFonts w:ascii="仿宋" w:hAnsi="仿宋" w:cs="仿宋"/>
          <w:szCs w:val="32"/>
        </w:rPr>
        <w:t>市</w:t>
      </w:r>
      <w:r>
        <w:rPr>
          <w:rFonts w:ascii="仿宋" w:hAnsi="仿宋" w:cs="仿宋"/>
          <w:szCs w:val="32"/>
        </w:rPr>
        <w:t>应急</w:t>
      </w:r>
      <w:r>
        <w:rPr>
          <w:rFonts w:ascii="仿宋" w:hAnsi="仿宋" w:cs="仿宋" w:hint="eastAsia"/>
          <w:szCs w:val="32"/>
        </w:rPr>
        <w:t>管理</w:t>
      </w:r>
      <w:r>
        <w:rPr>
          <w:rFonts w:ascii="仿宋" w:hAnsi="仿宋" w:cs="仿宋"/>
          <w:szCs w:val="32"/>
        </w:rPr>
        <w:t>局</w:t>
      </w:r>
      <w:r>
        <w:rPr>
          <w:rFonts w:ascii="仿宋" w:hAnsi="仿宋" w:cs="仿宋" w:hint="eastAsia"/>
          <w:szCs w:val="32"/>
        </w:rPr>
        <w:t>宣教中心主任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娄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芳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安康市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副局长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江宏涛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安康市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政办科科长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/>
          <w:szCs w:val="32"/>
        </w:rPr>
        <w:t>刘天天</w:t>
      </w:r>
      <w:r>
        <w:rPr>
          <w:rFonts w:ascii="仿宋" w:hAnsi="仿宋" w:cs="仿宋"/>
          <w:szCs w:val="32"/>
        </w:rPr>
        <w:t xml:space="preserve">  </w:t>
      </w:r>
      <w:r>
        <w:rPr>
          <w:rFonts w:ascii="仿宋" w:hAnsi="仿宋" w:cs="仿宋"/>
          <w:szCs w:val="32"/>
        </w:rPr>
        <w:t>石泉县</w:t>
      </w:r>
      <w:r>
        <w:rPr>
          <w:rFonts w:ascii="仿宋" w:hAnsi="仿宋" w:cs="仿宋"/>
          <w:szCs w:val="32"/>
        </w:rPr>
        <w:t>应急管理局</w:t>
      </w:r>
      <w:r>
        <w:rPr>
          <w:rFonts w:ascii="仿宋" w:hAnsi="仿宋" w:cs="仿宋"/>
          <w:szCs w:val="32"/>
        </w:rPr>
        <w:t>法制和宣传教育股股长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邓乐璠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平利县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办公室主任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马建琦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商洛市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局长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杜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曜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商洛市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调查和统计信息科科长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张智国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礼泉县</w:t>
      </w:r>
      <w:r>
        <w:rPr>
          <w:rFonts w:ascii="仿宋" w:hAnsi="仿宋" w:cs="仿宋" w:hint="eastAsia"/>
          <w:szCs w:val="32"/>
        </w:rPr>
        <w:t>应急管理局</w:t>
      </w:r>
      <w:r>
        <w:rPr>
          <w:rFonts w:ascii="仿宋" w:hAnsi="仿宋" w:cs="仿宋" w:hint="eastAsia"/>
          <w:szCs w:val="32"/>
        </w:rPr>
        <w:t>办公室科员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lastRenderedPageBreak/>
        <w:t>肖来</w:t>
      </w:r>
      <w:r>
        <w:rPr>
          <w:rFonts w:ascii="仿宋" w:hAnsi="仿宋" w:cs="仿宋" w:hint="eastAsia"/>
          <w:szCs w:val="32"/>
        </w:rPr>
        <w:t>朋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中国应急管理报陕西记者站站长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徐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涛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中国应急管理报陕西记者站记者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甘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甜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陕西日报记者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赵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延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陕西广播电视台公共频道总监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汪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艳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新华网陕西频道记者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石世增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凤凰网陕西频道政企事业部总监</w:t>
      </w:r>
    </w:p>
    <w:p w:rsidR="00DE0B4F" w:rsidRDefault="009469AA">
      <w:pPr>
        <w:pStyle w:val="2"/>
        <w:spacing w:after="0"/>
        <w:ind w:leftChars="0" w:left="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高政超</w:t>
      </w:r>
      <w:r>
        <w:rPr>
          <w:rFonts w:ascii="仿宋" w:hAnsi="仿宋" w:cs="仿宋" w:hint="eastAsia"/>
          <w:szCs w:val="32"/>
        </w:rPr>
        <w:t xml:space="preserve">  </w:t>
      </w:r>
      <w:r>
        <w:rPr>
          <w:rFonts w:ascii="仿宋" w:hAnsi="仿宋" w:cs="仿宋" w:hint="eastAsia"/>
          <w:szCs w:val="32"/>
        </w:rPr>
        <w:t>西部网新闻中心编辑</w:t>
      </w:r>
    </w:p>
    <w:p w:rsidR="00DE0B4F" w:rsidRDefault="00DE0B4F">
      <w:pPr>
        <w:pStyle w:val="2"/>
        <w:spacing w:after="0"/>
        <w:ind w:leftChars="0" w:left="0" w:firstLineChars="0" w:firstLine="0"/>
        <w:rPr>
          <w:rFonts w:ascii="仿宋" w:hAnsi="仿宋" w:cs="仿宋"/>
          <w:szCs w:val="32"/>
        </w:rPr>
      </w:pPr>
    </w:p>
    <w:p w:rsidR="00DE0B4F" w:rsidRDefault="00DE0B4F">
      <w:pPr>
        <w:pStyle w:val="2"/>
        <w:spacing w:after="0"/>
        <w:ind w:leftChars="0" w:left="0" w:firstLineChars="0" w:firstLine="0"/>
        <w:rPr>
          <w:rFonts w:ascii="仿宋" w:hAnsi="仿宋" w:cs="仿宋"/>
          <w:szCs w:val="32"/>
        </w:rPr>
      </w:pPr>
    </w:p>
    <w:p w:rsidR="00DE0B4F" w:rsidRDefault="00DE0B4F">
      <w:pPr>
        <w:pStyle w:val="2"/>
        <w:spacing w:after="0"/>
        <w:ind w:leftChars="0" w:left="0" w:firstLineChars="0" w:firstLine="0"/>
        <w:rPr>
          <w:rFonts w:ascii="仿宋" w:hAnsi="仿宋" w:cs="仿宋"/>
          <w:szCs w:val="32"/>
        </w:rPr>
      </w:pPr>
    </w:p>
    <w:p w:rsidR="00DE0B4F" w:rsidRDefault="00DE0B4F">
      <w:pPr>
        <w:pStyle w:val="2"/>
        <w:spacing w:after="0"/>
        <w:ind w:leftChars="0" w:left="0" w:firstLineChars="0" w:firstLine="0"/>
        <w:rPr>
          <w:rFonts w:ascii="仿宋" w:hAnsi="仿宋" w:cs="仿宋"/>
          <w:szCs w:val="32"/>
        </w:rPr>
      </w:pPr>
    </w:p>
    <w:p w:rsidR="00DE0B4F" w:rsidRDefault="00DE0B4F">
      <w:pPr>
        <w:pStyle w:val="2"/>
        <w:spacing w:after="0"/>
        <w:ind w:leftChars="0" w:left="0" w:firstLineChars="0" w:firstLine="0"/>
        <w:rPr>
          <w:rFonts w:ascii="仿宋" w:hAnsi="仿宋" w:cs="仿宋"/>
          <w:szCs w:val="32"/>
        </w:rPr>
      </w:pPr>
    </w:p>
    <w:p w:rsidR="00DE0B4F" w:rsidRDefault="00DE0B4F">
      <w:pPr>
        <w:pStyle w:val="2"/>
        <w:spacing w:after="0"/>
        <w:ind w:leftChars="0" w:left="0" w:firstLineChars="0" w:firstLine="0"/>
        <w:rPr>
          <w:rFonts w:ascii="仿宋" w:hAnsi="仿宋" w:cs="仿宋"/>
          <w:szCs w:val="32"/>
        </w:rPr>
      </w:pPr>
    </w:p>
    <w:p w:rsidR="00DE0B4F" w:rsidRDefault="00DE0B4F"/>
    <w:p w:rsidR="00DE0B4F" w:rsidRDefault="00DE0B4F"/>
    <w:p w:rsidR="00DE0B4F" w:rsidRDefault="00DE0B4F"/>
    <w:p w:rsidR="00DE0B4F" w:rsidRDefault="00DE0B4F"/>
    <w:p w:rsidR="00DE0B4F" w:rsidRDefault="00DE0B4F"/>
    <w:p w:rsidR="00DE0B4F" w:rsidRDefault="00DE0B4F"/>
    <w:p w:rsidR="00DE0B4F" w:rsidRDefault="009469AA">
      <w:pPr>
        <w:pStyle w:val="Char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363855</wp:posOffset>
                </wp:positionV>
                <wp:extent cx="573151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5035" y="846709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55202" id="直接连接符 2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3pt,28.65pt" to="44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"/>
            </w:pict>
          </mc:Fallback>
        </mc:AlternateConten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信息公开形式：不予公开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</w:p>
    <w:p w:rsidR="00DE0B4F" w:rsidRDefault="009469AA">
      <w:pPr>
        <w:ind w:firstLineChars="100" w:firstLine="272"/>
        <w:rPr>
          <w:rFonts w:ascii="仿宋" w:hAnsi="仿宋" w:cs="仿宋"/>
          <w:color w:val="000000" w:themeColor="text1"/>
          <w:sz w:val="28"/>
          <w:szCs w:val="28"/>
        </w:rPr>
      </w:pPr>
      <w:r>
        <w:rPr>
          <w:rFonts w:ascii="仿宋" w:hAnsi="仿宋" w:cs="仿宋" w:hint="eastAsia"/>
          <w:color w:val="000000" w:themeColor="text1"/>
          <w:sz w:val="28"/>
          <w:szCs w:val="28"/>
        </w:rPr>
        <w:t>陕西省</w:t>
      </w:r>
      <w:r>
        <w:rPr>
          <w:rFonts w:ascii="仿宋" w:hAnsi="仿宋" w:cs="仿宋" w:hint="eastAsia"/>
          <w:color w:val="000000" w:themeColor="text1"/>
          <w:sz w:val="28"/>
          <w:szCs w:val="28"/>
        </w:rPr>
        <w:t>安全生产委员会</w:t>
      </w:r>
      <w:r>
        <w:rPr>
          <w:rFonts w:ascii="仿宋" w:hAnsi="仿宋" w:cs="仿宋" w:hint="eastAsia"/>
          <w:color w:val="000000" w:themeColor="text1"/>
          <w:sz w:val="28"/>
          <w:szCs w:val="28"/>
        </w:rPr>
        <w:t>办公室</w:t>
      </w:r>
      <w:r>
        <w:rPr>
          <w:rFonts w:ascii="仿宋" w:hAnsi="仿宋" w:cs="仿宋" w:hint="eastAsia"/>
          <w:color w:val="000000" w:themeColor="text1"/>
          <w:sz w:val="28"/>
          <w:szCs w:val="28"/>
        </w:rPr>
        <w:t xml:space="preserve">           </w:t>
      </w:r>
      <w:r>
        <w:rPr>
          <w:rFonts w:ascii="仿宋" w:hAnsi="仿宋" w:cs="仿宋" w:hint="eastAsia"/>
          <w:color w:val="000000" w:themeColor="text1"/>
          <w:sz w:val="28"/>
          <w:szCs w:val="28"/>
        </w:rPr>
        <w:t xml:space="preserve">   </w:t>
      </w:r>
      <w:r>
        <w:rPr>
          <w:rFonts w:ascii="仿宋" w:hAnsi="仿宋" w:cs="仿宋" w:hint="eastAsia"/>
          <w:color w:val="000000" w:themeColor="text1"/>
          <w:sz w:val="28"/>
          <w:szCs w:val="28"/>
        </w:rPr>
        <w:t xml:space="preserve"> 20</w:t>
      </w:r>
      <w:r>
        <w:rPr>
          <w:rFonts w:ascii="仿宋" w:hAnsi="仿宋" w:cs="仿宋" w:hint="eastAsia"/>
          <w:color w:val="000000" w:themeColor="text1"/>
          <w:sz w:val="28"/>
          <w:szCs w:val="28"/>
        </w:rPr>
        <w:t>2</w:t>
      </w:r>
      <w:r>
        <w:rPr>
          <w:rFonts w:ascii="仿宋" w:hAnsi="仿宋" w:cs="仿宋" w:hint="eastAsia"/>
          <w:color w:val="000000" w:themeColor="text1"/>
          <w:sz w:val="28"/>
          <w:szCs w:val="28"/>
        </w:rPr>
        <w:t>2</w:t>
      </w:r>
      <w:r>
        <w:rPr>
          <w:rFonts w:ascii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hAnsi="仿宋" w:cs="仿宋" w:hint="eastAsia"/>
          <w:color w:val="000000" w:themeColor="text1"/>
          <w:sz w:val="28"/>
          <w:szCs w:val="28"/>
        </w:rPr>
        <w:t>1</w:t>
      </w:r>
      <w:r>
        <w:rPr>
          <w:rFonts w:ascii="仿宋" w:hAnsi="仿宋" w:cs="仿宋" w:hint="eastAsia"/>
          <w:color w:val="000000" w:themeColor="text1"/>
          <w:sz w:val="28"/>
          <w:szCs w:val="28"/>
        </w:rPr>
        <w:t>月</w:t>
      </w:r>
      <w:r>
        <w:rPr>
          <w:rFonts w:ascii="仿宋" w:hAnsi="仿宋" w:cs="仿宋" w:hint="eastAsia"/>
          <w:color w:val="000000" w:themeColor="text1"/>
          <w:sz w:val="28"/>
          <w:szCs w:val="28"/>
        </w:rPr>
        <w:t>28</w:t>
      </w:r>
      <w:r>
        <w:rPr>
          <w:rFonts w:ascii="仿宋" w:hAnsi="仿宋" w:cs="仿宋" w:hint="eastAsia"/>
          <w:color w:val="000000" w:themeColor="text1"/>
          <w:sz w:val="28"/>
          <w:szCs w:val="28"/>
        </w:rPr>
        <w:t>日印发</w:t>
      </w:r>
    </w:p>
    <w:p w:rsidR="00DE0B4F" w:rsidRDefault="009469AA">
      <w:r>
        <w:rPr>
          <w:rFonts w:ascii="宋体" w:eastAsia="宋体" w:hAnsi="宋体" w:cs="宋体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19050</wp:posOffset>
                </wp:positionV>
                <wp:extent cx="5731510" cy="0"/>
                <wp:effectExtent l="0" t="0" r="0" b="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5024C" id="直接连接符 4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1.5pt" to="443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" strokeweight=".5pt"/>
            </w:pict>
          </mc:Fallback>
        </mc:AlternateContent>
      </w:r>
      <w:r>
        <w:rPr>
          <w:rFonts w:ascii="宋体" w:eastAsia="宋体" w:hAnsi="宋体" w:cs="宋体" w:hint="eastAsia"/>
          <w:color w:val="000000" w:themeColor="text1"/>
          <w:sz w:val="24"/>
        </w:rPr>
        <w:t>承办单位：新闻宣传处</w:t>
      </w:r>
      <w:r>
        <w:rPr>
          <w:rFonts w:ascii="宋体" w:eastAsia="宋体" w:hAnsi="宋体" w:cs="宋体" w:hint="eastAsia"/>
          <w:color w:val="000000" w:themeColor="text1"/>
          <w:sz w:val="24"/>
        </w:rPr>
        <w:t xml:space="preserve">      </w:t>
      </w:r>
      <w:r>
        <w:rPr>
          <w:rFonts w:ascii="宋体" w:eastAsia="宋体" w:hAnsi="宋体" w:cs="宋体" w:hint="eastAsia"/>
          <w:color w:val="000000" w:themeColor="text1"/>
          <w:sz w:val="24"/>
        </w:rPr>
        <w:t>经办人：樊莉</w:t>
      </w:r>
      <w:r>
        <w:rPr>
          <w:rFonts w:ascii="宋体" w:eastAsia="宋体" w:hAnsi="宋体" w:cs="宋体" w:hint="eastAsia"/>
          <w:color w:val="000000" w:themeColor="text1"/>
          <w:sz w:val="24"/>
        </w:rPr>
        <w:t>宏</w:t>
      </w:r>
      <w:r>
        <w:rPr>
          <w:rFonts w:ascii="宋体" w:eastAsia="宋体" w:hAnsi="宋体" w:cs="宋体" w:hint="eastAsia"/>
          <w:color w:val="000000" w:themeColor="text1"/>
          <w:sz w:val="24"/>
        </w:rPr>
        <w:t xml:space="preserve">     </w:t>
      </w:r>
      <w:r>
        <w:rPr>
          <w:rFonts w:ascii="宋体" w:eastAsia="宋体" w:hAnsi="宋体" w:cs="宋体" w:hint="eastAsia"/>
          <w:color w:val="000000" w:themeColor="text1"/>
          <w:sz w:val="24"/>
        </w:rPr>
        <w:t>电话：</w:t>
      </w:r>
      <w:r>
        <w:rPr>
          <w:rFonts w:ascii="宋体" w:eastAsia="宋体" w:hAnsi="宋体" w:cs="宋体" w:hint="eastAsia"/>
          <w:color w:val="000000" w:themeColor="text1"/>
          <w:sz w:val="24"/>
        </w:rPr>
        <w:t xml:space="preserve">61166234        </w:t>
      </w:r>
      <w:r>
        <w:rPr>
          <w:rFonts w:ascii="宋体" w:eastAsia="宋体" w:hAnsi="宋体" w:cs="宋体" w:hint="eastAsia"/>
          <w:color w:val="000000" w:themeColor="text1"/>
          <w:sz w:val="24"/>
        </w:rPr>
        <w:t>共印</w:t>
      </w:r>
      <w:r>
        <w:rPr>
          <w:rFonts w:ascii="宋体" w:eastAsia="宋体" w:hAnsi="宋体" w:cs="宋体" w:hint="eastAsia"/>
          <w:color w:val="000000" w:themeColor="text1"/>
          <w:sz w:val="24"/>
        </w:rPr>
        <w:t>60</w:t>
      </w:r>
      <w:r>
        <w:rPr>
          <w:rFonts w:ascii="宋体" w:eastAsia="宋体" w:hAnsi="宋体" w:cs="宋体" w:hint="eastAsia"/>
          <w:color w:val="000000" w:themeColor="text1"/>
          <w:sz w:val="24"/>
        </w:rPr>
        <w:t>份</w:t>
      </w:r>
    </w:p>
    <w:sectPr w:rsidR="00DE0B4F">
      <w:footerReference w:type="default" r:id="rId7"/>
      <w:pgSz w:w="11906" w:h="16838"/>
      <w:pgMar w:top="1701" w:right="1587" w:bottom="1587" w:left="1587" w:header="851" w:footer="964" w:gutter="0"/>
      <w:pgNumType w:fmt="numberInDash"/>
      <w:cols w:space="0"/>
      <w:docGrid w:type="linesAndChars" w:linePitch="615" w:charSpace="-16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9AA" w:rsidRDefault="009469AA">
      <w:r>
        <w:separator/>
      </w:r>
    </w:p>
  </w:endnote>
  <w:endnote w:type="continuationSeparator" w:id="0">
    <w:p w:rsidR="009469AA" w:rsidRDefault="0094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B4F" w:rsidRDefault="009469AA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0B4F" w:rsidRDefault="009469AA">
                          <w:pPr>
                            <w:pStyle w:val="a7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76D33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DE0B4F" w:rsidRDefault="009469AA">
                    <w:pPr>
                      <w:pStyle w:val="a7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E76D33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9AA" w:rsidRDefault="009469AA">
      <w:r>
        <w:separator/>
      </w:r>
    </w:p>
  </w:footnote>
  <w:footnote w:type="continuationSeparator" w:id="0">
    <w:p w:rsidR="009469AA" w:rsidRDefault="00946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HorizontalSpacing w:val="156"/>
  <w:drawingGridVerticalSpacing w:val="308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7FA9680"/>
    <w:rsid w:val="D7FA9680"/>
    <w:rsid w:val="009469AA"/>
    <w:rsid w:val="00DE0B4F"/>
    <w:rsid w:val="00E76D33"/>
    <w:rsid w:val="055F59FA"/>
    <w:rsid w:val="058B6C74"/>
    <w:rsid w:val="0F456C93"/>
    <w:rsid w:val="1BF84D2B"/>
    <w:rsid w:val="3BDE0711"/>
    <w:rsid w:val="5AB96139"/>
    <w:rsid w:val="5F65FA24"/>
    <w:rsid w:val="65CA2899"/>
    <w:rsid w:val="6DEE4180"/>
    <w:rsid w:val="79AF226D"/>
    <w:rsid w:val="7D3DFDE3"/>
    <w:rsid w:val="D7FA9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7845C9-FECA-4B81-A8E5-0D256046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Document Map" w:uiPriority="99" w:unhideWhenUsed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="仿宋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  <w:rPr>
      <w:rFonts w:ascii="Calibri" w:hAnsi="Calibri" w:cs="Times New Roman"/>
    </w:rPr>
  </w:style>
  <w:style w:type="paragraph" w:styleId="a4">
    <w:name w:val="Normal Indent"/>
    <w:basedOn w:val="a"/>
    <w:qFormat/>
    <w:pPr>
      <w:ind w:firstLineChars="200" w:firstLine="420"/>
    </w:pPr>
    <w:rPr>
      <w:rFonts w:ascii="Calibri" w:hAnsi="Calibri" w:cs="Times New Roman"/>
    </w:rPr>
  </w:style>
  <w:style w:type="paragraph" w:styleId="a5">
    <w:name w:val="Document Map"/>
    <w:basedOn w:val="a"/>
    <w:uiPriority w:val="99"/>
    <w:unhideWhenUsed/>
    <w:qFormat/>
    <w:rPr>
      <w:rFonts w:ascii="宋体" w:eastAsia="宋体" w:cs="Times New Roman"/>
      <w:sz w:val="18"/>
      <w:szCs w:val="18"/>
    </w:r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qFormat/>
    <w:rPr>
      <w:i/>
    </w:rPr>
  </w:style>
  <w:style w:type="paragraph" w:customStyle="1" w:styleId="Char">
    <w:name w:val="Char"/>
    <w:basedOn w:val="a5"/>
    <w:next w:val="a"/>
    <w:qFormat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>MS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fanfan</dc:creator>
  <cp:lastModifiedBy>USER-</cp:lastModifiedBy>
  <cp:revision>3</cp:revision>
  <cp:lastPrinted>2022-01-28T07:02:00Z</cp:lastPrinted>
  <dcterms:created xsi:type="dcterms:W3CDTF">2022-01-28T09:14:00Z</dcterms:created>
  <dcterms:modified xsi:type="dcterms:W3CDTF">2022-01-28T09:14:00Z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