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26" w:leftChars="-133" w:firstLine="489" w:firstLineChars="153"/>
        <w:textAlignment w:val="auto"/>
        <w:rPr>
          <w:rFonts w:hint="eastAsia" w:ascii="黑体" w:eastAsia="黑体" w:cs="黑体"/>
          <w:color w:val="000000"/>
        </w:rPr>
      </w:pPr>
      <w:r>
        <w:rPr>
          <w:rFonts w:hint="eastAsia" w:ascii="黑体" w:eastAsia="黑体" w:cs="黑体"/>
          <w:color w:val="00000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宋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highlight w:val="none"/>
        </w:rPr>
        <w:t>省级挂牌督办重大安全生产隐患销号明细表</w:t>
      </w:r>
    </w:p>
    <w:p>
      <w:pPr>
        <w:pStyle w:val="2"/>
        <w:spacing w:after="0" w:line="400" w:lineRule="exact"/>
        <w:rPr>
          <w:rFonts w:hint="eastAsia"/>
        </w:rPr>
      </w:pPr>
    </w:p>
    <w:tbl>
      <w:tblPr>
        <w:tblStyle w:val="3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808"/>
        <w:gridCol w:w="3558"/>
        <w:gridCol w:w="1418"/>
        <w:gridCol w:w="1186"/>
        <w:gridCol w:w="1950"/>
        <w:gridCol w:w="195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2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隐患名称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行业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隐患基本情况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治理责任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属地监管责任单位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行业督办单位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整改时限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销号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镇坪县牛头店镇区域敬老院消防安全隐患</w:t>
            </w:r>
          </w:p>
        </w:tc>
        <w:tc>
          <w:tcPr>
            <w:tcW w:w="8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sz w:val="24"/>
                <w:szCs w:val="24"/>
              </w:rPr>
              <w:t>社会服务</w:t>
            </w:r>
          </w:p>
        </w:tc>
        <w:tc>
          <w:tcPr>
            <w:tcW w:w="3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  <w:t>1.住宿楼整层疏散指示标志损坏，损坏率超过50%；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  <w:t>2.未按国家工程建设消防技术标准的规定设置室内消火栓系统；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  <w:t>3.已设置的自动喷水灭火系统不能正常运行；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  <w:t>4.火灾自动报警系统不能正常运行。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镇坪县牛头店镇区域敬老院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安康市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人民政府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省民政厅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2022年11月底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1A2B0F37"/>
    <w:rsid w:val="1BE5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2023-01-09T06:53:11Z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7887FE58DE7F4C169741D394B36236F6</vt:lpwstr>
  </property>
</Properties>
</file>