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firstLine="0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全省双网双终端应急指挥视频系统调试情况统计表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145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31"/>
        <w:gridCol w:w="1719"/>
        <w:gridCol w:w="1719"/>
        <w:gridCol w:w="1719"/>
        <w:gridCol w:w="1720"/>
        <w:gridCol w:w="4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应测音视频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终端单位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实测音视频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终端单位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音视频终端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故障单位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正常率(%)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宝鸡市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泾阳县、乾县无华为终端。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铜川市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渭南市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延安市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延安科达MCU故障，志丹县网络无法连接。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榆林市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汉中市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安康市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商洛市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杨凌示范区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韩城市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97%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ind w:left="0" w:firstLine="222" w:firstLineChars="100"/>
        <w:jc w:val="left"/>
        <w:rPr>
          <w:rFonts w:hint="eastAsia" w:ascii="方正小标宋简体" w:hAnsi="方正小标宋简体" w:eastAsia="宋体" w:cs="方正小标宋简体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850" w:right="1134" w:bottom="850" w:left="1134" w:header="851" w:footer="964" w:gutter="0"/>
          <w:pgNumType w:fmt="numberInDash"/>
          <w:cols w:equalWidth="0" w:num="1">
            <w:col w:w="14570"/>
          </w:cols>
          <w:rtlGutter w:val="1"/>
          <w:docGrid w:type="linesAndChars" w:linePitch="623" w:charSpace="-3871"/>
        </w:sectPr>
      </w:pPr>
      <w:r>
        <w:rPr>
          <w:rFonts w:hint="eastAsia" w:ascii="宋体" w:eastAsia="宋体" w:cs="宋体"/>
          <w:color w:val="000000"/>
          <w:sz w:val="24"/>
          <w:szCs w:val="24"/>
        </w:rPr>
        <w:t>备注：全省共10个市、1个示范区、1个计划单列市及106个县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eastAsia="宋体" w:cs="宋体"/>
          <w:color w:val="000000"/>
          <w:sz w:val="24"/>
          <w:szCs w:val="24"/>
        </w:rPr>
        <w:t>区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eastAsia="宋体" w:cs="宋体"/>
          <w:color w:val="000000"/>
          <w:sz w:val="24"/>
          <w:szCs w:val="24"/>
        </w:rPr>
        <w:t>应急管理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部门。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6F745AB"/>
    <w:rsid w:val="1A2B0F37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3"/>
    <w:next w:val="4"/>
    <w:qFormat/>
    <w:uiPriority w:val="0"/>
    <w:pPr>
      <w:widowControl w:val="0"/>
      <w:spacing w:after="120"/>
      <w:ind w:firstLine="692"/>
      <w:jc w:val="both"/>
    </w:pPr>
    <w:rPr>
      <w:rFonts w:ascii="Times New Roman" w:hAnsi="Times New Roman" w:eastAsia="仿宋_GB2312" w:cs="Times New Roman"/>
      <w:kern w:val="2"/>
      <w:sz w:val="16"/>
      <w:szCs w:val="16"/>
      <w:lang w:val="en-US" w:eastAsia="zh-CN" w:bidi="ar-SA"/>
    </w:rPr>
  </w:style>
  <w:style w:type="paragraph" w:customStyle="1" w:styleId="4">
    <w:name w:val="Char1"/>
    <w:qFormat/>
    <w:uiPriority w:val="0"/>
    <w:pPr>
      <w:widowControl w:val="0"/>
      <w:tabs>
        <w:tab w:val="left" w:pos="840"/>
      </w:tabs>
      <w:ind w:left="840" w:hanging="420"/>
      <w:jc w:val="both"/>
    </w:pPr>
    <w:rPr>
      <w:rFonts w:ascii="Times New Roman" w:hAnsi="Times New Roman" w:eastAsia="仿宋_GB2312" w:cs="Times New Roman"/>
      <w:kern w:val="2"/>
      <w:sz w:val="24"/>
      <w:szCs w:val="30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2023-04-06T09:57:22Z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