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小标宋简体" w:hAnsi="宋体" w:eastAsia="方正小标宋简体"/>
          <w:szCs w:val="32"/>
          <w:lang w:eastAsia="zh-CN"/>
        </w:rPr>
      </w:pPr>
      <w:bookmarkStart w:id="0" w:name="_Hlk145497070"/>
      <w:r>
        <w:rPr>
          <w:rFonts w:hint="eastAsia" w:ascii="黑体" w:hAnsi="黑体" w:eastAsia="黑体" w:cs="黑体"/>
          <w:szCs w:val="32"/>
          <w:lang w:eastAsia="zh-CN"/>
        </w:rPr>
        <w:t>附件</w:t>
      </w:r>
    </w:p>
    <w:p>
      <w:pPr>
        <w:adjustRightInd w:val="0"/>
        <w:snapToGrid w:val="0"/>
        <w:ind w:firstLine="0" w:firstLineChars="0"/>
        <w:jc w:val="center"/>
        <w:rPr>
          <w:rFonts w:ascii="方正小标宋简体" w:hAnsi="宋体" w:eastAsia="方正小标宋简体"/>
          <w:sz w:val="44"/>
          <w:szCs w:val="44"/>
        </w:rPr>
      </w:pPr>
    </w:p>
    <w:p>
      <w:pPr>
        <w:adjustRightInd w:val="0"/>
        <w:snapToGrid w:val="0"/>
        <w:ind w:firstLine="0" w:firstLineChars="0"/>
        <w:jc w:val="center"/>
        <w:rPr>
          <w:rFonts w:ascii="方正小标宋简体" w:hAnsi="宋体" w:eastAsia="方正小标宋简体"/>
          <w:sz w:val="44"/>
          <w:szCs w:val="44"/>
        </w:rPr>
      </w:pPr>
    </w:p>
    <w:p>
      <w:pPr>
        <w:adjustRightInd w:val="0"/>
        <w:snapToGrid w:val="0"/>
        <w:ind w:firstLine="0" w:firstLineChars="0"/>
        <w:jc w:val="center"/>
        <w:rPr>
          <w:rFonts w:ascii="黑体" w:hAnsi="黑体" w:eastAsia="黑体"/>
          <w:sz w:val="44"/>
          <w:szCs w:val="44"/>
        </w:rPr>
      </w:pPr>
    </w:p>
    <w:p>
      <w:pPr>
        <w:adjustRightInd w:val="0"/>
        <w:snapToGrid w:val="0"/>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陕西省应急救灾物资供应</w:t>
      </w:r>
      <w:r>
        <w:rPr>
          <w:rFonts w:hint="eastAsia" w:ascii="方正小标宋简体" w:hAnsi="方正小标宋简体" w:eastAsia="方正小标宋简体" w:cs="方正小标宋简体"/>
          <w:sz w:val="48"/>
          <w:szCs w:val="48"/>
          <w:lang w:eastAsia="zh-CN"/>
        </w:rPr>
        <w:t>单位</w:t>
      </w:r>
      <w:r>
        <w:rPr>
          <w:rFonts w:hint="eastAsia" w:ascii="方正小标宋简体" w:hAnsi="方正小标宋简体" w:eastAsia="方正小标宋简体" w:cs="方正小标宋简体"/>
          <w:sz w:val="48"/>
          <w:szCs w:val="48"/>
        </w:rPr>
        <w:t>申报书</w:t>
      </w: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pStyle w:val="2"/>
        <w:rPr>
          <w:rFonts w:ascii="Calibri" w:hAnsi="Calibri"/>
        </w:rPr>
      </w:pPr>
    </w:p>
    <w:p>
      <w:pPr>
        <w:pStyle w:val="3"/>
      </w:pPr>
    </w:p>
    <w:p>
      <w:pPr>
        <w:spacing w:line="576" w:lineRule="exact"/>
        <w:ind w:firstLine="640"/>
        <w:rPr>
          <w:rFonts w:ascii="Calibri" w:hAnsi="Calibri"/>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4"/>
        <w:gridCol w:w="379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734" w:type="dxa"/>
            <w:noWrap w:val="0"/>
            <w:vAlign w:val="center"/>
          </w:tcPr>
          <w:p>
            <w:pPr>
              <w:spacing w:line="576"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申报单位：</w:t>
            </w:r>
          </w:p>
        </w:tc>
        <w:tc>
          <w:tcPr>
            <w:tcW w:w="3790" w:type="dxa"/>
            <w:noWrap w:val="0"/>
            <w:vAlign w:val="center"/>
          </w:tcPr>
          <w:p>
            <w:pPr>
              <w:spacing w:line="576" w:lineRule="exact"/>
              <w:ind w:firstLine="0" w:firstLineChars="0"/>
              <w:rPr>
                <w:rFonts w:hint="eastAsia" w:ascii="仿宋" w:hAnsi="仿宋" w:eastAsia="仿宋" w:cs="仿宋"/>
                <w:sz w:val="30"/>
                <w:szCs w:val="30"/>
                <w:u w:val="single"/>
              </w:rPr>
            </w:pPr>
            <w:r>
              <w:rPr>
                <w:rFonts w:hint="eastAsia" w:ascii="仿宋" w:hAnsi="仿宋" w:eastAsia="仿宋" w:cs="仿宋"/>
                <w:sz w:val="30"/>
                <w:szCs w:val="30"/>
                <w:u w:val="single"/>
              </w:rPr>
              <w:t xml:space="preserve">                      </w:t>
            </w:r>
          </w:p>
        </w:tc>
        <w:tc>
          <w:tcPr>
            <w:tcW w:w="1134" w:type="dxa"/>
            <w:noWrap w:val="0"/>
            <w:vAlign w:val="center"/>
          </w:tcPr>
          <w:p>
            <w:pPr>
              <w:spacing w:line="576" w:lineRule="exact"/>
              <w:ind w:firstLine="0" w:firstLineChars="0"/>
              <w:rPr>
                <w:rFonts w:hint="eastAsia" w:ascii="仿宋" w:hAnsi="仿宋" w:eastAsia="仿宋" w:cs="仿宋"/>
                <w:sz w:val="30"/>
                <w:szCs w:val="30"/>
              </w:rPr>
            </w:pPr>
            <w:r>
              <w:rPr>
                <w:rFonts w:hint="eastAsia" w:ascii="仿宋" w:hAnsi="仿宋" w:eastAsia="仿宋" w:cs="仿宋"/>
                <w:sz w:val="30"/>
                <w:szCs w:val="30"/>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1734" w:type="dxa"/>
            <w:noWrap w:val="0"/>
            <w:vAlign w:val="center"/>
          </w:tcPr>
          <w:p>
            <w:pPr>
              <w:spacing w:line="576"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填报日期：</w:t>
            </w:r>
          </w:p>
        </w:tc>
        <w:tc>
          <w:tcPr>
            <w:tcW w:w="3790" w:type="dxa"/>
            <w:noWrap w:val="0"/>
            <w:vAlign w:val="center"/>
          </w:tcPr>
          <w:p>
            <w:pPr>
              <w:spacing w:line="576" w:lineRule="exact"/>
              <w:ind w:firstLine="0" w:firstLineChars="0"/>
              <w:rPr>
                <w:rFonts w:hint="eastAsia" w:ascii="仿宋" w:hAnsi="仿宋" w:eastAsia="仿宋" w:cs="仿宋"/>
                <w:sz w:val="30"/>
                <w:szCs w:val="30"/>
                <w:u w:val="single"/>
              </w:rPr>
            </w:pPr>
            <w:r>
              <w:rPr>
                <w:rFonts w:hint="eastAsia" w:ascii="仿宋" w:hAnsi="仿宋" w:eastAsia="仿宋" w:cs="仿宋"/>
                <w:sz w:val="30"/>
                <w:szCs w:val="30"/>
                <w:u w:val="single"/>
              </w:rPr>
              <w:t xml:space="preserve">       年    月    日 </w:t>
            </w:r>
          </w:p>
        </w:tc>
        <w:tc>
          <w:tcPr>
            <w:tcW w:w="1134" w:type="dxa"/>
            <w:noWrap w:val="0"/>
            <w:vAlign w:val="center"/>
          </w:tcPr>
          <w:p>
            <w:pPr>
              <w:spacing w:line="576" w:lineRule="exact"/>
              <w:ind w:firstLine="0" w:firstLineChars="0"/>
              <w:rPr>
                <w:rFonts w:hint="eastAsia" w:ascii="仿宋" w:hAnsi="仿宋" w:eastAsia="仿宋" w:cs="仿宋"/>
                <w:sz w:val="30"/>
                <w:szCs w:val="30"/>
                <w:u w:val="single"/>
              </w:rPr>
            </w:pPr>
          </w:p>
        </w:tc>
      </w:tr>
    </w:tbl>
    <w:p>
      <w:pPr>
        <w:widowControl/>
        <w:spacing w:line="240" w:lineRule="auto"/>
        <w:ind w:firstLine="0" w:firstLineChars="0"/>
        <w:jc w:val="left"/>
        <w:rPr>
          <w:rFonts w:ascii="Calibri" w:hAnsi="Calibri"/>
        </w:rPr>
      </w:pPr>
      <w:r>
        <w:rPr>
          <w:rFonts w:ascii="Calibri" w:hAnsi="Calibri"/>
        </w:rPr>
        <w:br w:type="page"/>
      </w:r>
    </w:p>
    <w:p>
      <w:pPr>
        <w:adjustRightInd w:val="0"/>
        <w:snapToGrid w:val="0"/>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填报说明</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Calibri"/>
        </w:rPr>
      </w:pPr>
      <w:r>
        <w:rPr>
          <w:rFonts w:hint="eastAsia" w:ascii="仿宋_GB2312" w:hAnsi="Calibri"/>
        </w:rPr>
        <w:t>一、申报单位名称需填写全称，并与营业执照和法人登记证书中名称一致。</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Calibri"/>
        </w:rPr>
      </w:pPr>
      <w:r>
        <w:rPr>
          <w:rFonts w:hint="eastAsia" w:ascii="仿宋_GB2312" w:hAnsi="Calibri"/>
        </w:rPr>
        <w:t>二、申报单位需提供申报材料纸质材料和电子文档，确保提供的纸质材料和电子文档的一致性。</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Calibri"/>
        </w:rPr>
      </w:pPr>
      <w:r>
        <w:rPr>
          <w:rFonts w:hint="eastAsia" w:ascii="仿宋_GB2312" w:hAnsi="Calibri"/>
        </w:rPr>
        <w:t>三、申报单位必须按照填写要求和实际情况，如实准确填写相关内容，并按</w:t>
      </w:r>
      <w:r>
        <w:rPr>
          <w:rFonts w:hint="eastAsia" w:ascii="仿宋" w:hAnsi="仿宋" w:cs="仿宋"/>
          <w:lang w:val="en-US" w:eastAsia="zh-CN"/>
        </w:rPr>
        <w:t>本附件</w:t>
      </w:r>
      <w:r>
        <w:rPr>
          <w:rFonts w:hint="eastAsia" w:ascii="仿宋" w:hAnsi="仿宋" w:eastAsia="仿宋" w:cs="仿宋"/>
        </w:rPr>
        <w:t>顺序编排申报材料，所有申报材料需加盖申报单位公章，关键文件逐页盖章。</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Calibri"/>
        </w:rPr>
      </w:pPr>
      <w:r>
        <w:rPr>
          <w:rFonts w:hint="eastAsia" w:ascii="仿宋_GB2312" w:hAnsi="Calibri"/>
        </w:rPr>
        <w:t>四、有关销售企业视情填写相关内容，申报表中栏目不得空缺，无内容时请填写“无”。</w:t>
      </w:r>
    </w:p>
    <w:p>
      <w:pPr>
        <w:spacing w:line="576" w:lineRule="exact"/>
        <w:ind w:firstLine="0" w:firstLineChars="0"/>
        <w:rPr>
          <w:rFonts w:ascii="仿宋_GB2312" w:hAnsi="Calibri"/>
        </w:rPr>
      </w:pPr>
    </w:p>
    <w:p>
      <w:pPr>
        <w:keepNext w:val="0"/>
        <w:keepLines w:val="0"/>
        <w:pageBreakBefore w:val="0"/>
        <w:widowControl/>
        <w:kinsoku/>
        <w:wordWrap/>
        <w:overflowPunct/>
        <w:topLinePunct w:val="0"/>
        <w:autoSpaceDE/>
        <w:autoSpaceDN/>
        <w:bidi w:val="0"/>
        <w:adjustRightInd/>
        <w:spacing w:line="600" w:lineRule="exact"/>
        <w:ind w:firstLine="0" w:firstLineChars="0"/>
        <w:jc w:val="left"/>
        <w:textAlignment w:val="auto"/>
        <w:rPr>
          <w:rFonts w:hint="eastAsia" w:ascii="方正小标宋简体" w:hAnsi="方正小标宋简体" w:eastAsia="方正小标宋简体" w:cs="方正小标宋简体"/>
          <w:sz w:val="44"/>
          <w:szCs w:val="44"/>
        </w:rPr>
      </w:pPr>
      <w:r>
        <w:rPr>
          <w:rFonts w:hint="eastAsia" w:ascii="仿宋_GB2312" w:hAnsi="Calibri"/>
        </w:rPr>
        <w:br w:type="page"/>
      </w:r>
    </w:p>
    <w:p>
      <w:pPr>
        <w:keepNext w:val="0"/>
        <w:keepLines w:val="0"/>
        <w:pageBreakBefore w:val="0"/>
        <w:kinsoku/>
        <w:wordWrap/>
        <w:overflowPunct/>
        <w:topLinePunct w:val="0"/>
        <w:autoSpaceDE/>
        <w:autoSpaceDN/>
        <w:bidi w:val="0"/>
        <w:adjustRightInd/>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小标宋简体" w:hAnsi="方正小标宋简体" w:eastAsia="方正小标宋简体" w:cs="方正小标宋简体"/>
          <w:sz w:val="44"/>
          <w:szCs w:val="44"/>
        </w:rPr>
      </w:pPr>
    </w:p>
    <w:p>
      <w:pPr>
        <w:adjustRightInd w:val="0"/>
        <w:snapToGrid w:val="0"/>
        <w:ind w:firstLine="623" w:firstLineChars="0"/>
        <w:jc w:val="center"/>
        <w:rPr>
          <w:rFonts w:hint="eastAsia" w:ascii="Calibri" w:hAnsi="Calibri"/>
        </w:rPr>
      </w:pPr>
      <w:r>
        <w:rPr>
          <w:rFonts w:hint="eastAsia" w:ascii="Calibri" w:hAnsi="Calibri"/>
        </w:rPr>
        <w:t>我单位承诺：近两年内未发生较大及以上质量、安全等方面</w:t>
      </w:r>
    </w:p>
    <w:p>
      <w:pPr>
        <w:adjustRightInd w:val="0"/>
        <w:snapToGrid w:val="0"/>
        <w:ind w:left="0" w:leftChars="0" w:firstLine="0" w:firstLineChars="0"/>
        <w:jc w:val="both"/>
        <w:rPr>
          <w:rFonts w:hint="eastAsia" w:ascii="Calibri" w:hAnsi="Calibri"/>
        </w:rPr>
      </w:pPr>
      <w:r>
        <w:rPr>
          <w:rFonts w:hint="eastAsia" w:ascii="Calibri" w:hAnsi="Calibri"/>
        </w:rPr>
        <w:t>的事故，无失信和违法行为，未在监管部门惩戒期内。所提交申</w:t>
      </w:r>
    </w:p>
    <w:p>
      <w:pPr>
        <w:adjustRightInd w:val="0"/>
        <w:snapToGrid w:val="0"/>
        <w:ind w:left="0" w:leftChars="0" w:firstLine="0" w:firstLineChars="0"/>
        <w:jc w:val="both"/>
        <w:rPr>
          <w:rFonts w:ascii="Calibri" w:hAnsi="Calibri"/>
        </w:rPr>
      </w:pPr>
      <w:r>
        <w:rPr>
          <w:rFonts w:hint="eastAsia" w:ascii="Calibri" w:hAnsi="Calibri"/>
        </w:rPr>
        <w:t>报书内容均真实、合法、有效。</w:t>
      </w:r>
    </w:p>
    <w:p>
      <w:pPr>
        <w:spacing w:line="576" w:lineRule="exact"/>
        <w:ind w:firstLine="640"/>
        <w:rPr>
          <w:rFonts w:ascii="Calibri" w:hAnsi="Calibri"/>
        </w:rPr>
      </w:pPr>
      <w:r>
        <w:rPr>
          <w:rFonts w:hint="eastAsia" w:ascii="Calibri" w:hAnsi="Calibri"/>
        </w:rPr>
        <w:t>若违背以上承诺，愿意按国家有关法律、法规和规定，承担相应责任。</w:t>
      </w:r>
    </w:p>
    <w:p>
      <w:pPr>
        <w:spacing w:line="576" w:lineRule="exact"/>
        <w:ind w:firstLine="640"/>
        <w:rPr>
          <w:rFonts w:ascii="Calibri" w:hAnsi="Calibri"/>
        </w:rPr>
      </w:pPr>
    </w:p>
    <w:p>
      <w:pPr>
        <w:spacing w:line="576" w:lineRule="exact"/>
        <w:ind w:firstLine="640"/>
        <w:rPr>
          <w:rFonts w:ascii="Calibri" w:hAnsi="Calibri"/>
        </w:rPr>
      </w:pPr>
    </w:p>
    <w:p>
      <w:pPr>
        <w:spacing w:line="576" w:lineRule="exact"/>
        <w:ind w:firstLine="640"/>
        <w:rPr>
          <w:rFonts w:ascii="Calibri" w:hAnsi="Calibri"/>
        </w:rPr>
      </w:pPr>
    </w:p>
    <w:p>
      <w:pPr>
        <w:spacing w:line="640" w:lineRule="exact"/>
        <w:ind w:firstLine="2832" w:firstLineChars="885"/>
        <w:rPr>
          <w:rFonts w:hint="eastAsia" w:ascii="仿宋" w:hAnsi="仿宋" w:eastAsia="仿宋" w:cs="仿宋"/>
        </w:rPr>
      </w:pPr>
      <w:r>
        <w:rPr>
          <w:rFonts w:hint="eastAsia" w:ascii="仿宋" w:hAnsi="仿宋" w:eastAsia="仿宋" w:cs="仿宋"/>
        </w:rPr>
        <w:t>法定代表人（签名/印章）：</w:t>
      </w:r>
    </w:p>
    <w:p>
      <w:pPr>
        <w:spacing w:line="640" w:lineRule="exact"/>
        <w:ind w:firstLine="2832" w:firstLineChars="885"/>
        <w:rPr>
          <w:rFonts w:hint="eastAsia" w:ascii="仿宋" w:hAnsi="仿宋" w:eastAsia="仿宋" w:cs="仿宋"/>
        </w:rPr>
      </w:pPr>
      <w:r>
        <w:rPr>
          <w:rFonts w:hint="eastAsia" w:ascii="仿宋" w:hAnsi="仿宋" w:eastAsia="仿宋" w:cs="仿宋"/>
        </w:rPr>
        <w:t>单位公章：</w:t>
      </w:r>
    </w:p>
    <w:p>
      <w:pPr>
        <w:spacing w:line="640" w:lineRule="exact"/>
        <w:ind w:firstLine="4432" w:firstLineChars="1385"/>
        <w:rPr>
          <w:rFonts w:hint="eastAsia" w:ascii="仿宋" w:hAnsi="仿宋" w:eastAsia="仿宋" w:cs="仿宋"/>
        </w:rPr>
      </w:pPr>
      <w:r>
        <w:rPr>
          <w:rFonts w:hint="eastAsia" w:ascii="仿宋" w:hAnsi="仿宋" w:eastAsia="仿宋" w:cs="仿宋"/>
        </w:rPr>
        <w:t xml:space="preserve">    年    月    日</w:t>
      </w:r>
    </w:p>
    <w:p>
      <w:pPr>
        <w:widowControl/>
        <w:spacing w:line="240" w:lineRule="auto"/>
        <w:ind w:firstLine="0" w:firstLineChars="0"/>
        <w:jc w:val="center"/>
        <w:rPr>
          <w:rFonts w:ascii="黑体" w:hAnsi="黑体" w:eastAsia="黑体"/>
          <w:sz w:val="36"/>
          <w:szCs w:val="36"/>
        </w:rPr>
      </w:pPr>
      <w:r>
        <w:rPr>
          <w:rFonts w:hint="eastAsia" w:ascii="仿宋_GB2312" w:hAnsi="Calibri"/>
        </w:rPr>
        <w:br w:type="page"/>
      </w:r>
      <w:r>
        <w:rPr>
          <w:rFonts w:hint="eastAsia" w:ascii="方正小标宋简体" w:hAnsi="方正小标宋简体" w:eastAsia="方正小标宋简体" w:cs="方正小标宋简体"/>
          <w:sz w:val="44"/>
          <w:szCs w:val="44"/>
        </w:rPr>
        <w:t>陕西省应急救灾物资供应</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16"/>
        <w:gridCol w:w="475"/>
        <w:gridCol w:w="844"/>
        <w:gridCol w:w="198"/>
        <w:gridCol w:w="1176"/>
        <w:gridCol w:w="67"/>
        <w:gridCol w:w="449"/>
        <w:gridCol w:w="140"/>
        <w:gridCol w:w="138"/>
        <w:gridCol w:w="928"/>
        <w:gridCol w:w="391"/>
        <w:gridCol w:w="303"/>
        <w:gridCol w:w="132"/>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61" w:type="dxa"/>
            <w:gridSpan w:val="1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b/>
                <w:bCs/>
                <w:sz w:val="28"/>
                <w:szCs w:val="21"/>
              </w:rPr>
            </w:pPr>
            <w:r>
              <w:rPr>
                <w:rFonts w:hint="eastAsia" w:ascii="黑体" w:hAnsi="黑体" w:eastAsia="黑体" w:cs="黑体"/>
                <w:b w:val="0"/>
                <w:bCs w:val="0"/>
                <w:sz w:val="28"/>
                <w:szCs w:val="21"/>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企业</w:t>
            </w:r>
            <w:r>
              <w:rPr>
                <w:rFonts w:hint="eastAsia" w:ascii="仿宋" w:hAnsi="仿宋" w:cs="仿宋"/>
                <w:sz w:val="24"/>
                <w:szCs w:val="20"/>
                <w:lang w:val="en-US" w:eastAsia="zh-CN"/>
              </w:rPr>
              <w:t>全</w:t>
            </w:r>
            <w:r>
              <w:rPr>
                <w:rFonts w:hint="eastAsia" w:ascii="仿宋" w:hAnsi="仿宋" w:eastAsia="仿宋" w:cs="仿宋"/>
                <w:sz w:val="24"/>
                <w:szCs w:val="20"/>
              </w:rPr>
              <w:t>称</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营业办公地址</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生产基地地址</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库房地址</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法定代表人</w:t>
            </w:r>
          </w:p>
        </w:tc>
        <w:tc>
          <w:tcPr>
            <w:tcW w:w="15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电话</w:t>
            </w:r>
          </w:p>
        </w:tc>
        <w:tc>
          <w:tcPr>
            <w:tcW w:w="17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手机</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联系人</w:t>
            </w:r>
          </w:p>
        </w:tc>
        <w:tc>
          <w:tcPr>
            <w:tcW w:w="151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部门</w:t>
            </w:r>
          </w:p>
        </w:tc>
        <w:tc>
          <w:tcPr>
            <w:tcW w:w="17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职务</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151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电话</w:t>
            </w:r>
          </w:p>
        </w:tc>
        <w:tc>
          <w:tcPr>
            <w:tcW w:w="17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8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手机</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传真号码</w:t>
            </w:r>
          </w:p>
        </w:tc>
        <w:tc>
          <w:tcPr>
            <w:tcW w:w="15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邮箱</w:t>
            </w:r>
          </w:p>
        </w:tc>
        <w:tc>
          <w:tcPr>
            <w:tcW w:w="405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注册时间</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c>
          <w:tcPr>
            <w:tcW w:w="241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注册资本（万元）</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统一社会信用代码</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所属应急物资类型</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640" w:lineRule="exact"/>
              <w:ind w:left="360"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□基础生活保障类物资        □防疫消杀保障类物资</w:t>
            </w:r>
          </w:p>
          <w:p>
            <w:pPr>
              <w:pStyle w:val="8"/>
              <w:keepNext w:val="0"/>
              <w:keepLines w:val="0"/>
              <w:pageBreakBefore w:val="0"/>
              <w:kinsoku/>
              <w:wordWrap/>
              <w:overflowPunct/>
              <w:topLinePunct w:val="0"/>
              <w:autoSpaceDE/>
              <w:autoSpaceDN/>
              <w:bidi w:val="0"/>
              <w:adjustRightInd/>
              <w:snapToGrid/>
              <w:spacing w:line="640" w:lineRule="exact"/>
              <w:ind w:left="360" w:firstLine="0" w:firstLineChars="0"/>
              <w:textAlignment w:val="auto"/>
              <w:rPr>
                <w:rFonts w:hint="eastAsia" w:ascii="仿宋" w:hAnsi="仿宋" w:eastAsia="仿宋" w:cs="仿宋"/>
                <w:sz w:val="22"/>
              </w:rPr>
            </w:pPr>
            <w:r>
              <w:rPr>
                <w:rFonts w:hint="eastAsia" w:ascii="仿宋" w:hAnsi="仿宋" w:eastAsia="仿宋" w:cs="仿宋"/>
                <w:sz w:val="22"/>
              </w:rPr>
              <w:t>□现场安全保障类物资        □动力保障类物资</w:t>
            </w:r>
          </w:p>
          <w:p>
            <w:pPr>
              <w:pStyle w:val="8"/>
              <w:keepNext w:val="0"/>
              <w:keepLines w:val="0"/>
              <w:pageBreakBefore w:val="0"/>
              <w:kinsoku/>
              <w:wordWrap/>
              <w:overflowPunct/>
              <w:topLinePunct w:val="0"/>
              <w:autoSpaceDE/>
              <w:autoSpaceDN/>
              <w:bidi w:val="0"/>
              <w:adjustRightInd/>
              <w:snapToGrid/>
              <w:spacing w:line="640" w:lineRule="exact"/>
              <w:ind w:left="360" w:firstLine="0" w:firstLineChars="0"/>
              <w:textAlignment w:val="auto"/>
              <w:rPr>
                <w:rFonts w:hint="eastAsia" w:ascii="仿宋" w:hAnsi="仿宋" w:eastAsia="仿宋" w:cs="仿宋"/>
                <w:sz w:val="22"/>
              </w:rPr>
            </w:pPr>
            <w:r>
              <w:rPr>
                <w:rFonts w:hint="eastAsia" w:ascii="仿宋" w:hAnsi="仿宋" w:eastAsia="仿宋" w:cs="仿宋"/>
                <w:sz w:val="22"/>
              </w:rPr>
              <w:t>□人员防护装备保障类物资</w:t>
            </w:r>
          </w:p>
          <w:p>
            <w:pPr>
              <w:keepNext w:val="0"/>
              <w:keepLines w:val="0"/>
              <w:pageBreakBefore w:val="0"/>
              <w:kinsoku/>
              <w:wordWrap/>
              <w:overflowPunct/>
              <w:topLinePunct w:val="0"/>
              <w:autoSpaceDE/>
              <w:autoSpaceDN/>
              <w:bidi w:val="0"/>
              <w:adjustRightInd/>
              <w:snapToGrid/>
              <w:spacing w:line="640" w:lineRule="exact"/>
              <w:ind w:firstLine="221" w:firstLineChars="100"/>
              <w:textAlignment w:val="auto"/>
              <w:rPr>
                <w:rFonts w:hint="eastAsia" w:ascii="仿宋" w:hAnsi="仿宋" w:eastAsia="仿宋" w:cs="仿宋"/>
                <w:sz w:val="24"/>
                <w:szCs w:val="20"/>
              </w:rPr>
            </w:pPr>
            <w:r>
              <w:rPr>
                <w:rFonts w:hint="eastAsia" w:ascii="仿宋" w:hAnsi="仿宋" w:eastAsia="仿宋" w:cs="仿宋"/>
                <w:b/>
                <w:bCs/>
                <w:sz w:val="22"/>
                <w:szCs w:val="18"/>
              </w:rPr>
              <w:t>注：请结合实际选择打“√”，可选一项或多项。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从业人数</w:t>
            </w:r>
          </w:p>
        </w:tc>
        <w:tc>
          <w:tcPr>
            <w:tcW w:w="2760" w:type="dxa"/>
            <w:gridSpan w:val="5"/>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640" w:lineRule="exact"/>
              <w:ind w:left="360" w:firstLine="0" w:firstLineChars="0"/>
              <w:jc w:val="center"/>
              <w:textAlignment w:val="auto"/>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2"/>
                <w:szCs w:val="18"/>
              </w:rPr>
            </w:pPr>
            <w:r>
              <w:rPr>
                <w:rFonts w:hint="eastAsia" w:ascii="仿宋" w:hAnsi="仿宋" w:eastAsia="仿宋" w:cs="仿宋"/>
                <w:sz w:val="22"/>
                <w:szCs w:val="18"/>
              </w:rPr>
              <w:t>其中研发人员</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640" w:lineRule="exact"/>
              <w:ind w:left="360" w:firstLine="0" w:firstLineChars="0"/>
              <w:textAlignment w:val="auto"/>
              <w:rPr>
                <w:rFonts w:hint="eastAsia" w:ascii="仿宋" w:hAnsi="仿宋" w:eastAsia="仿宋" w:cs="仿宋"/>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单位类型</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40" w:lineRule="exact"/>
              <w:ind w:firstLine="220" w:firstLineChars="100"/>
              <w:textAlignment w:val="auto"/>
              <w:rPr>
                <w:rFonts w:hint="eastAsia" w:ascii="仿宋" w:hAnsi="仿宋" w:eastAsia="仿宋" w:cs="仿宋"/>
                <w:sz w:val="22"/>
                <w:szCs w:val="18"/>
              </w:rPr>
            </w:pPr>
            <w:r>
              <w:rPr>
                <w:rFonts w:hint="eastAsia" w:ascii="仿宋" w:hAnsi="仿宋" w:eastAsia="仿宋" w:cs="仿宋"/>
                <w:sz w:val="22"/>
                <w:szCs w:val="18"/>
              </w:rPr>
              <w:t>□国有      □合资      □民营      □其他</w:t>
            </w:r>
          </w:p>
          <w:p>
            <w:pPr>
              <w:keepNext w:val="0"/>
              <w:keepLines w:val="0"/>
              <w:pageBreakBefore w:val="0"/>
              <w:kinsoku/>
              <w:wordWrap/>
              <w:overflowPunct/>
              <w:topLinePunct w:val="0"/>
              <w:autoSpaceDE/>
              <w:autoSpaceDN/>
              <w:bidi w:val="0"/>
              <w:adjustRightInd/>
              <w:snapToGrid/>
              <w:spacing w:line="640" w:lineRule="exact"/>
              <w:ind w:firstLine="221" w:firstLineChars="100"/>
              <w:textAlignment w:val="auto"/>
              <w:rPr>
                <w:rFonts w:hint="eastAsia" w:ascii="仿宋" w:hAnsi="仿宋" w:eastAsia="仿宋" w:cs="仿宋"/>
                <w:sz w:val="24"/>
                <w:szCs w:val="20"/>
              </w:rPr>
            </w:pPr>
            <w:r>
              <w:rPr>
                <w:rFonts w:hint="eastAsia" w:ascii="仿宋" w:hAnsi="仿宋" w:eastAsia="仿宋" w:cs="仿宋"/>
                <w:b/>
                <w:bCs/>
                <w:sz w:val="22"/>
                <w:szCs w:val="18"/>
              </w:rPr>
              <w:t>注：请结合实际选择打“√”。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6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黑体" w:hAnsi="黑体" w:eastAsia="黑体" w:cs="黑体"/>
                <w:b w:val="0"/>
                <w:bCs w:val="0"/>
                <w:sz w:val="28"/>
                <w:szCs w:val="21"/>
              </w:rPr>
              <w:t>二、主要产品及生产供给能力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产品名称</w:t>
            </w:r>
          </w:p>
        </w:tc>
        <w:tc>
          <w:tcPr>
            <w:tcW w:w="15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日产量/供应量</w:t>
            </w:r>
          </w:p>
        </w:tc>
        <w:tc>
          <w:tcPr>
            <w:tcW w:w="1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周产量/供应量</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5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5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5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5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r>
              <w:rPr>
                <w:rFonts w:hint="eastAsia" w:ascii="仿宋" w:hAnsi="仿宋" w:eastAsia="仿宋" w:cs="仿宋"/>
                <w:sz w:val="24"/>
                <w:szCs w:val="20"/>
              </w:rPr>
              <w:t>……</w:t>
            </w:r>
          </w:p>
        </w:tc>
        <w:tc>
          <w:tcPr>
            <w:tcW w:w="15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6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221" w:firstLineChars="100"/>
              <w:textAlignment w:val="auto"/>
              <w:rPr>
                <w:rFonts w:hint="eastAsia" w:ascii="仿宋" w:hAnsi="仿宋" w:eastAsia="仿宋" w:cs="仿宋"/>
                <w:sz w:val="24"/>
                <w:szCs w:val="20"/>
              </w:rPr>
            </w:pPr>
            <w:r>
              <w:rPr>
                <w:rFonts w:hint="eastAsia" w:ascii="仿宋" w:hAnsi="仿宋" w:eastAsia="仿宋" w:cs="仿宋"/>
                <w:b/>
                <w:bCs/>
                <w:sz w:val="22"/>
                <w:szCs w:val="18"/>
              </w:rPr>
              <w:t>注：“产品名称”参考“附录1应急救灾物资装备清单”。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6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黑体" w:hAnsi="黑体" w:eastAsia="黑体" w:cs="黑体"/>
                <w:b w:val="0"/>
                <w:bCs w:val="0"/>
                <w:sz w:val="28"/>
                <w:szCs w:val="21"/>
              </w:rPr>
              <w:t>三、仓储情况及日常实物库存量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仓储设施</w:t>
            </w:r>
          </w:p>
        </w:tc>
        <w:tc>
          <w:tcPr>
            <w:tcW w:w="348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自有仓储面积（m</w:t>
            </w:r>
            <w:r>
              <w:rPr>
                <w:rFonts w:hint="eastAsia" w:ascii="仿宋" w:hAnsi="仿宋" w:eastAsia="仿宋" w:cs="仿宋"/>
                <w:sz w:val="24"/>
                <w:szCs w:val="20"/>
                <w:vertAlign w:val="superscript"/>
              </w:rPr>
              <w:t>2</w:t>
            </w:r>
            <w:r>
              <w:rPr>
                <w:rFonts w:hint="eastAsia" w:ascii="仿宋" w:hAnsi="仿宋" w:eastAsia="仿宋" w:cs="仿宋"/>
                <w:sz w:val="24"/>
                <w:szCs w:val="20"/>
              </w:rPr>
              <w:t>）</w:t>
            </w:r>
          </w:p>
        </w:tc>
        <w:tc>
          <w:tcPr>
            <w:tcW w:w="32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租用仓储面积（m</w:t>
            </w:r>
            <w:r>
              <w:rPr>
                <w:rFonts w:hint="eastAsia" w:ascii="仿宋" w:hAnsi="仿宋" w:eastAsia="仿宋" w:cs="仿宋"/>
                <w:sz w:val="24"/>
                <w:szCs w:val="20"/>
                <w:vertAlign w:val="superscript"/>
              </w:rPr>
              <w:t>2</w:t>
            </w:r>
            <w:r>
              <w:rPr>
                <w:rFonts w:hint="eastAsia" w:ascii="仿宋" w:hAnsi="仿宋" w:eastAsia="仿宋" w:cs="仿宋"/>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p>
        </w:tc>
        <w:tc>
          <w:tcPr>
            <w:tcW w:w="348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p>
        </w:tc>
        <w:tc>
          <w:tcPr>
            <w:tcW w:w="32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日常实物库存量</w:t>
            </w:r>
          </w:p>
        </w:tc>
        <w:tc>
          <w:tcPr>
            <w:tcW w:w="27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产品名称</w:t>
            </w: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规格型号</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库存数量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27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27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27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2760"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2046"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45" w:type="dxa"/>
            <w:gridSpan w:val="3"/>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2760"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2046"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45" w:type="dxa"/>
            <w:gridSpan w:val="3"/>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2760"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sz w:val="24"/>
                <w:szCs w:val="20"/>
              </w:rPr>
            </w:pPr>
            <w:r>
              <w:rPr>
                <w:rFonts w:hint="eastAsia" w:ascii="仿宋" w:hAnsi="仿宋" w:eastAsia="仿宋" w:cs="仿宋"/>
                <w:sz w:val="24"/>
                <w:szCs w:val="20"/>
              </w:rPr>
              <w:t>……</w:t>
            </w:r>
          </w:p>
        </w:tc>
        <w:tc>
          <w:tcPr>
            <w:tcW w:w="2046"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c>
          <w:tcPr>
            <w:tcW w:w="1945" w:type="dxa"/>
            <w:gridSpan w:val="3"/>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sz w:val="24"/>
                <w:szCs w:val="20"/>
              </w:rPr>
            </w:pP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218" w:beforeLines="50" w:after="218" w:afterLines="50" w:line="620" w:lineRule="exact"/>
              <w:ind w:firstLine="221" w:firstLineChars="100"/>
              <w:textAlignment w:val="auto"/>
              <w:rPr>
                <w:rFonts w:hint="eastAsia" w:ascii="仿宋" w:hAnsi="仿宋" w:eastAsia="仿宋" w:cs="仿宋"/>
                <w:b/>
                <w:bCs/>
                <w:sz w:val="22"/>
                <w:szCs w:val="18"/>
              </w:rPr>
            </w:pPr>
            <w:r>
              <w:rPr>
                <w:rFonts w:hint="eastAsia" w:ascii="仿宋" w:hAnsi="仿宋" w:eastAsia="仿宋" w:cs="仿宋"/>
                <w:b/>
                <w:bCs/>
                <w:sz w:val="22"/>
                <w:szCs w:val="18"/>
              </w:rPr>
              <w:t>注：如实填写本单位周转库存实际情况。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6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黑体" w:hAnsi="黑体" w:eastAsia="黑体" w:cs="黑体"/>
                <w:b w:val="0"/>
                <w:bCs w:val="0"/>
                <w:sz w:val="28"/>
                <w:szCs w:val="21"/>
              </w:rPr>
              <w:t>四、执行标准和研发能力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产品生产执行标准</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220" w:firstLineChars="100"/>
              <w:textAlignment w:val="auto"/>
              <w:rPr>
                <w:rFonts w:hint="eastAsia" w:ascii="仿宋" w:hAnsi="仿宋" w:eastAsia="仿宋" w:cs="仿宋"/>
                <w:sz w:val="22"/>
                <w:szCs w:val="18"/>
              </w:rPr>
            </w:pPr>
            <w:r>
              <w:rPr>
                <w:rFonts w:hint="eastAsia" w:ascii="仿宋" w:hAnsi="仿宋" w:eastAsia="仿宋" w:cs="仿宋"/>
                <w:sz w:val="22"/>
                <w:szCs w:val="18"/>
              </w:rPr>
              <w:t>□国际标准   □国家标准   □行业标准   □地方标准</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b/>
                <w:bCs/>
                <w:sz w:val="24"/>
                <w:szCs w:val="20"/>
              </w:rPr>
            </w:pPr>
            <w:r>
              <w:rPr>
                <w:rFonts w:hint="eastAsia" w:ascii="仿宋" w:hAnsi="仿宋" w:eastAsia="仿宋" w:cs="仿宋"/>
                <w:b/>
                <w:bCs/>
                <w:sz w:val="22"/>
                <w:szCs w:val="18"/>
              </w:rPr>
              <w:t>注：结合实际选择打“√”，可选一项或多项。需提供佐证材料。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企业获得管理体系</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认证情况</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220" w:firstLineChars="100"/>
              <w:textAlignment w:val="auto"/>
              <w:rPr>
                <w:rFonts w:hint="eastAsia" w:ascii="仿宋" w:hAnsi="仿宋" w:eastAsia="仿宋" w:cs="仿宋"/>
                <w:sz w:val="22"/>
                <w:szCs w:val="18"/>
              </w:rPr>
            </w:pPr>
            <w:r>
              <w:rPr>
                <w:rFonts w:hint="eastAsia" w:ascii="仿宋" w:hAnsi="仿宋" w:eastAsia="仿宋" w:cs="仿宋"/>
                <w:sz w:val="22"/>
                <w:szCs w:val="18"/>
              </w:rPr>
              <w:t>□ISO9000      □ISO14000      □OHSAS18000</w:t>
            </w:r>
          </w:p>
          <w:p>
            <w:pPr>
              <w:keepNext w:val="0"/>
              <w:keepLines w:val="0"/>
              <w:pageBreakBefore w:val="0"/>
              <w:kinsoku/>
              <w:wordWrap/>
              <w:overflowPunct/>
              <w:topLinePunct w:val="0"/>
              <w:autoSpaceDE/>
              <w:autoSpaceDN/>
              <w:bidi w:val="0"/>
              <w:adjustRightInd/>
              <w:snapToGrid/>
              <w:spacing w:line="620" w:lineRule="exact"/>
              <w:ind w:firstLine="220" w:firstLineChars="100"/>
              <w:textAlignment w:val="auto"/>
              <w:rPr>
                <w:rFonts w:hint="eastAsia" w:ascii="仿宋" w:hAnsi="仿宋" w:eastAsia="仿宋" w:cs="仿宋"/>
                <w:sz w:val="22"/>
                <w:szCs w:val="18"/>
              </w:rPr>
            </w:pPr>
            <w:r>
              <w:rPr>
                <w:rFonts w:hint="eastAsia" w:ascii="仿宋" w:hAnsi="仿宋" w:eastAsia="仿宋" w:cs="仿宋"/>
                <w:sz w:val="22"/>
                <w:szCs w:val="18"/>
              </w:rPr>
              <w:t>□其他</w:t>
            </w:r>
            <w:r>
              <w:rPr>
                <w:rFonts w:hint="eastAsia" w:ascii="仿宋" w:hAnsi="仿宋" w:eastAsia="仿宋" w:cs="仿宋"/>
                <w:sz w:val="22"/>
                <w:szCs w:val="18"/>
                <w:u w:val="single"/>
              </w:rPr>
              <w:t xml:space="preserve">          </w:t>
            </w:r>
            <w:r>
              <w:rPr>
                <w:rFonts w:hint="eastAsia" w:ascii="仿宋" w:hAnsi="仿宋" w:eastAsia="仿宋" w:cs="仿宋"/>
                <w:sz w:val="22"/>
                <w:szCs w:val="18"/>
              </w:rPr>
              <w:t>（请说明）</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u w:val="single"/>
              </w:rPr>
            </w:pPr>
            <w:r>
              <w:rPr>
                <w:rFonts w:hint="eastAsia" w:ascii="仿宋" w:hAnsi="仿宋" w:eastAsia="仿宋" w:cs="仿宋"/>
                <w:b/>
                <w:bCs/>
                <w:sz w:val="22"/>
                <w:szCs w:val="18"/>
              </w:rPr>
              <w:t>注：请结合实际选择打“√”，可选一项或多项。需提供佐证材料。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拥有专利情况</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有效专利总数</w:t>
            </w:r>
            <w:r>
              <w:rPr>
                <w:rFonts w:hint="eastAsia" w:ascii="仿宋" w:hAnsi="仿宋" w:eastAsia="仿宋" w:cs="仿宋"/>
                <w:sz w:val="22"/>
                <w:szCs w:val="18"/>
                <w:u w:val="single"/>
              </w:rPr>
              <w:t xml:space="preserve">       </w:t>
            </w:r>
            <w:r>
              <w:rPr>
                <w:rFonts w:hint="eastAsia" w:ascii="仿宋" w:hAnsi="仿宋" w:eastAsia="仿宋" w:cs="仿宋"/>
                <w:sz w:val="22"/>
                <w:szCs w:val="18"/>
              </w:rPr>
              <w:t>项；</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有效发明专利</w:t>
            </w:r>
            <w:r>
              <w:rPr>
                <w:rFonts w:hint="eastAsia" w:ascii="仿宋" w:hAnsi="仿宋" w:eastAsia="仿宋" w:cs="仿宋"/>
                <w:sz w:val="22"/>
                <w:szCs w:val="18"/>
                <w:u w:val="single"/>
              </w:rPr>
              <w:t xml:space="preserve">       </w:t>
            </w:r>
            <w:r>
              <w:rPr>
                <w:rFonts w:hint="eastAsia" w:ascii="仿宋" w:hAnsi="仿宋" w:eastAsia="仿宋" w:cs="仿宋"/>
                <w:sz w:val="22"/>
                <w:szCs w:val="18"/>
              </w:rPr>
              <w:t>项；  实用新型专利总数</w:t>
            </w:r>
            <w:r>
              <w:rPr>
                <w:rFonts w:hint="eastAsia" w:ascii="仿宋" w:hAnsi="仿宋" w:eastAsia="仿宋" w:cs="仿宋"/>
                <w:sz w:val="22"/>
                <w:szCs w:val="18"/>
                <w:u w:val="single"/>
              </w:rPr>
              <w:t xml:space="preserve">       </w:t>
            </w:r>
            <w:r>
              <w:rPr>
                <w:rFonts w:hint="eastAsia" w:ascii="仿宋" w:hAnsi="仿宋" w:eastAsia="仿宋" w:cs="仿宋"/>
                <w:sz w:val="22"/>
                <w:szCs w:val="18"/>
              </w:rPr>
              <w:t>项；</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外观设计专利</w:t>
            </w:r>
            <w:r>
              <w:rPr>
                <w:rFonts w:hint="eastAsia" w:ascii="仿宋" w:hAnsi="仿宋" w:eastAsia="仿宋" w:cs="仿宋"/>
                <w:sz w:val="22"/>
                <w:szCs w:val="18"/>
                <w:u w:val="single"/>
              </w:rPr>
              <w:t xml:space="preserve">       </w:t>
            </w:r>
            <w:r>
              <w:rPr>
                <w:rFonts w:hint="eastAsia" w:ascii="仿宋" w:hAnsi="仿宋" w:eastAsia="仿宋" w:cs="仿宋"/>
                <w:sz w:val="22"/>
                <w:szCs w:val="18"/>
              </w:rPr>
              <w:t>项；  软件著作权</w:t>
            </w:r>
            <w:r>
              <w:rPr>
                <w:rFonts w:hint="eastAsia" w:ascii="仿宋" w:hAnsi="仿宋" w:eastAsia="仿宋" w:cs="仿宋"/>
                <w:sz w:val="22"/>
                <w:szCs w:val="18"/>
                <w:u w:val="single"/>
              </w:rPr>
              <w:t xml:space="preserve">       </w:t>
            </w:r>
            <w:r>
              <w:rPr>
                <w:rFonts w:hint="eastAsia" w:ascii="仿宋" w:hAnsi="仿宋" w:eastAsia="仿宋" w:cs="仿宋"/>
                <w:sz w:val="22"/>
                <w:szCs w:val="18"/>
              </w:rPr>
              <w:t>项。</w:t>
            </w:r>
            <w:r>
              <w:rPr>
                <w:rFonts w:hint="eastAsia" w:ascii="仿宋" w:hAnsi="仿宋" w:eastAsia="仿宋" w:cs="仿宋"/>
                <w:b/>
                <w:bCs/>
                <w:sz w:val="22"/>
                <w:szCs w:val="18"/>
              </w:rPr>
              <w:t>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主持或参与制（修）订的标准数量和名称</w:t>
            </w:r>
          </w:p>
        </w:tc>
        <w:tc>
          <w:tcPr>
            <w:tcW w:w="334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主持</w:t>
            </w:r>
            <w:r>
              <w:rPr>
                <w:rFonts w:hint="eastAsia" w:ascii="仿宋" w:hAnsi="仿宋" w:eastAsia="仿宋" w:cs="仿宋"/>
                <w:sz w:val="24"/>
                <w:szCs w:val="20"/>
              </w:rPr>
              <w:t>制（修）订</w:t>
            </w:r>
            <w:r>
              <w:rPr>
                <w:rFonts w:hint="eastAsia" w:ascii="仿宋" w:hAnsi="仿宋" w:eastAsia="仿宋" w:cs="仿宋"/>
                <w:sz w:val="24"/>
                <w:szCs w:val="20"/>
                <w:u w:val="single"/>
              </w:rPr>
              <w:t xml:space="preserve">      </w:t>
            </w:r>
            <w:r>
              <w:rPr>
                <w:rFonts w:hint="eastAsia" w:ascii="仿宋" w:hAnsi="仿宋" w:eastAsia="仿宋" w:cs="仿宋"/>
                <w:sz w:val="24"/>
                <w:szCs w:val="20"/>
              </w:rPr>
              <w:t>项</w:t>
            </w:r>
          </w:p>
        </w:tc>
        <w:tc>
          <w:tcPr>
            <w:tcW w:w="34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参与</w:t>
            </w:r>
            <w:r>
              <w:rPr>
                <w:rFonts w:hint="eastAsia" w:ascii="仿宋" w:hAnsi="仿宋" w:eastAsia="仿宋" w:cs="仿宋"/>
                <w:sz w:val="24"/>
                <w:szCs w:val="20"/>
              </w:rPr>
              <w:t>制（修）订</w:t>
            </w:r>
            <w:r>
              <w:rPr>
                <w:rFonts w:hint="eastAsia" w:ascii="仿宋" w:hAnsi="仿宋" w:eastAsia="仿宋" w:cs="仿宋"/>
                <w:sz w:val="24"/>
                <w:szCs w:val="20"/>
                <w:u w:val="single"/>
              </w:rPr>
              <w:t xml:space="preserve">      </w:t>
            </w:r>
            <w:r>
              <w:rPr>
                <w:rFonts w:hint="eastAsia" w:ascii="仿宋" w:hAnsi="仿宋" w:eastAsia="仿宋" w:cs="仿宋"/>
                <w:sz w:val="24"/>
                <w:szCs w:val="2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3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sz w:val="24"/>
                <w:szCs w:val="20"/>
              </w:rPr>
            </w:pPr>
          </w:p>
        </w:tc>
        <w:tc>
          <w:tcPr>
            <w:tcW w:w="334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名称：</w:t>
            </w:r>
          </w:p>
        </w:tc>
        <w:tc>
          <w:tcPr>
            <w:tcW w:w="34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5"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z w:val="24"/>
                <w:szCs w:val="20"/>
              </w:rPr>
            </w:pPr>
            <w:r>
              <w:rPr>
                <w:rFonts w:hint="eastAsia" w:ascii="仿宋" w:hAnsi="仿宋" w:eastAsia="仿宋" w:cs="仿宋"/>
                <w:sz w:val="24"/>
                <w:szCs w:val="20"/>
              </w:rPr>
              <w:t>获得相关部门认定的称号（有效期内）</w:t>
            </w:r>
          </w:p>
        </w:tc>
        <w:tc>
          <w:tcPr>
            <w:tcW w:w="6751"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1.高新技术企业□</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2.技术创新示范企业（国家级□     省级□）</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3.智能制造试点示范企业（国家级□     省级□）</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4.工业企业研发机构（A级□     B级□     C级□）</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5.企业技术中心（国家级□     省级□）</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6.质量标杆□</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7.专精特新□</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sz w:val="22"/>
                <w:szCs w:val="18"/>
              </w:rPr>
            </w:pPr>
            <w:r>
              <w:rPr>
                <w:rFonts w:hint="eastAsia" w:ascii="仿宋" w:hAnsi="仿宋" w:eastAsia="仿宋" w:cs="仿宋"/>
                <w:sz w:val="22"/>
                <w:szCs w:val="18"/>
              </w:rPr>
              <w:t>8.其他□</w:t>
            </w:r>
            <w:r>
              <w:rPr>
                <w:rFonts w:hint="eastAsia" w:ascii="仿宋" w:hAnsi="仿宋" w:eastAsia="仿宋" w:cs="仿宋"/>
                <w:sz w:val="22"/>
                <w:szCs w:val="18"/>
                <w:u w:val="single"/>
              </w:rPr>
              <w:t xml:space="preserve">          </w:t>
            </w:r>
            <w:r>
              <w:rPr>
                <w:rFonts w:hint="eastAsia" w:ascii="仿宋" w:hAnsi="仿宋" w:eastAsia="仿宋" w:cs="仿宋"/>
                <w:sz w:val="22"/>
                <w:szCs w:val="18"/>
              </w:rPr>
              <w:t>（请说明）。</w:t>
            </w:r>
          </w:p>
          <w:p>
            <w:pPr>
              <w:keepNext w:val="0"/>
              <w:keepLines w:val="0"/>
              <w:pageBreakBefore w:val="0"/>
              <w:kinsoku/>
              <w:wordWrap/>
              <w:overflowPunct/>
              <w:topLinePunct w:val="0"/>
              <w:autoSpaceDE/>
              <w:autoSpaceDN/>
              <w:bidi w:val="0"/>
              <w:adjustRightInd/>
              <w:snapToGrid/>
              <w:spacing w:line="620" w:lineRule="exact"/>
              <w:ind w:firstLine="221" w:firstLineChars="100"/>
              <w:textAlignment w:val="auto"/>
              <w:rPr>
                <w:rFonts w:hint="eastAsia" w:ascii="仿宋" w:hAnsi="仿宋" w:eastAsia="仿宋" w:cs="仿宋"/>
                <w:sz w:val="22"/>
                <w:szCs w:val="18"/>
              </w:rPr>
            </w:pPr>
            <w:r>
              <w:rPr>
                <w:rFonts w:hint="eastAsia" w:ascii="仿宋" w:hAnsi="仿宋" w:eastAsia="仿宋" w:cs="仿宋"/>
                <w:b/>
                <w:bCs/>
                <w:sz w:val="22"/>
                <w:szCs w:val="18"/>
              </w:rPr>
              <w:t>注：请结合实际选择打“√”，可选一项或多项。需提供佐证材料。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61" w:type="dxa"/>
            <w:gridSpan w:val="15"/>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2"/>
                <w:szCs w:val="18"/>
              </w:rPr>
            </w:pPr>
            <w:r>
              <w:rPr>
                <w:rFonts w:hint="eastAsia" w:ascii="黑体" w:hAnsi="黑体" w:eastAsia="黑体" w:cs="黑体"/>
                <w:b w:val="0"/>
                <w:bCs w:val="0"/>
                <w:sz w:val="28"/>
                <w:szCs w:val="21"/>
              </w:rPr>
              <w:t>五、近三年业绩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指标</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2020年</w:t>
            </w: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2021年</w:t>
            </w: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营业收入（万元）</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营业收入增长率</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净利润额（万元）</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净利润增长率</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资产额（万元）</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8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r>
              <w:rPr>
                <w:rFonts w:hint="eastAsia" w:ascii="仿宋" w:hAnsi="仿宋" w:eastAsia="仿宋" w:cs="仿宋"/>
                <w:sz w:val="22"/>
                <w:szCs w:val="18"/>
              </w:rPr>
              <w:t>资产负债率</w:t>
            </w:r>
          </w:p>
        </w:tc>
        <w:tc>
          <w:tcPr>
            <w:tcW w:w="22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20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c>
          <w:tcPr>
            <w:tcW w:w="19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 w:hAnsi="仿宋" w:eastAsia="仿宋" w:cs="仿宋"/>
                <w:sz w:val="22"/>
                <w:szCs w:val="18"/>
              </w:rPr>
            </w:pPr>
          </w:p>
        </w:tc>
      </w:tr>
    </w:tbl>
    <w:p>
      <w:pPr>
        <w:widowControl/>
        <w:spacing w:line="240" w:lineRule="auto"/>
        <w:ind w:firstLine="0" w:firstLineChars="0"/>
        <w:jc w:val="center"/>
        <w:rPr>
          <w:rFonts w:ascii="宋体" w:hAnsi="宋体" w:eastAsia="宋体" w:cs="方正小标宋简体"/>
          <w:b/>
          <w:bCs/>
          <w:szCs w:val="32"/>
        </w:rPr>
      </w:pPr>
      <w:r>
        <w:rPr>
          <w:rFonts w:hint="eastAsia" w:ascii="仿宋_GB2312" w:hAnsi="Calibri"/>
        </w:rPr>
        <w:br w:type="page"/>
      </w:r>
      <w:r>
        <w:rPr>
          <w:rFonts w:hint="eastAsia" w:ascii="方正小标宋简体" w:hAnsi="方正小标宋简体" w:eastAsia="方正小标宋简体" w:cs="方正小标宋简体"/>
          <w:b w:val="0"/>
          <w:bCs w:val="0"/>
          <w:sz w:val="44"/>
          <w:szCs w:val="44"/>
        </w:rPr>
        <w:t>附录1</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应急救灾物资清单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747"/>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应急保障</w:t>
            </w:r>
            <w:r>
              <w:rPr>
                <w:rFonts w:hint="eastAsia" w:ascii="黑体" w:hAnsi="黑体" w:eastAsia="黑体" w:cs="黑体"/>
                <w:b w:val="0"/>
                <w:bCs w:val="0"/>
                <w:sz w:val="24"/>
                <w:szCs w:val="24"/>
              </w:rPr>
              <w:t>类别</w:t>
            </w: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0" w:firstLineChar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保障物资种类</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重点保障物资</w:t>
            </w:r>
            <w:r>
              <w:rPr>
                <w:rFonts w:hint="eastAsia" w:ascii="黑体" w:hAnsi="黑体" w:eastAsia="黑体" w:cs="黑体"/>
                <w:b w:val="0"/>
                <w:bCs w:val="0"/>
                <w:sz w:val="24"/>
                <w:szCs w:val="24"/>
                <w:lang w:eastAsia="zh-CN"/>
              </w:rPr>
              <w:t>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7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应急救灾</w:t>
            </w:r>
          </w:p>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基础生活保障</w:t>
            </w:r>
          </w:p>
        </w:tc>
        <w:tc>
          <w:tcPr>
            <w:tcW w:w="17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临时住宿</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救灾帐篷（单、棉）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 w:hAnsi="仿宋" w:eastAsia="仿宋" w:cs="仿宋"/>
                <w:sz w:val="21"/>
                <w:szCs w:val="21"/>
              </w:rPr>
            </w:pPr>
          </w:p>
        </w:tc>
        <w:tc>
          <w:tcPr>
            <w:tcW w:w="5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 w:hAnsi="仿宋" w:eastAsia="仿宋" w:cs="仿宋"/>
                <w:sz w:val="21"/>
                <w:szCs w:val="21"/>
              </w:rPr>
            </w:pPr>
          </w:p>
        </w:tc>
        <w:tc>
          <w:tcPr>
            <w:tcW w:w="5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活动板房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 w:hAnsi="仿宋" w:eastAsia="仿宋" w:cs="仿宋"/>
                <w:sz w:val="21"/>
                <w:szCs w:val="21"/>
              </w:rPr>
            </w:pPr>
          </w:p>
        </w:tc>
        <w:tc>
          <w:tcPr>
            <w:tcW w:w="5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温度调节用品（电暖器、电暖炉等）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 w:hAnsi="仿宋" w:eastAsia="仿宋" w:cs="仿宋"/>
                <w:sz w:val="21"/>
                <w:szCs w:val="21"/>
              </w:rPr>
            </w:pPr>
          </w:p>
        </w:tc>
        <w:tc>
          <w:tcPr>
            <w:tcW w:w="5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简易折叠床（牛津布折叠床、竹板床、木板床、行军床等）</w:t>
            </w:r>
            <w:r>
              <w:rPr>
                <w:rFonts w:hint="eastAsia" w:ascii="仿宋" w:hAnsi="仿宋" w:eastAsia="仿宋" w:cs="仿宋"/>
                <w:sz w:val="21"/>
                <w:szCs w:val="21"/>
                <w:lang w:eastAsia="zh-CN"/>
              </w:rPr>
              <w:t>、折叠桌椅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 w:hAnsi="仿宋" w:eastAsia="仿宋" w:cs="仿宋"/>
                <w:sz w:val="21"/>
                <w:szCs w:val="21"/>
              </w:rPr>
            </w:pPr>
          </w:p>
        </w:tc>
        <w:tc>
          <w:tcPr>
            <w:tcW w:w="5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r>
              <w:rPr>
                <w:rFonts w:hint="eastAsia" w:ascii="仿宋" w:hAnsi="仿宋" w:eastAsia="仿宋" w:cs="仿宋"/>
                <w:sz w:val="21"/>
                <w:szCs w:val="21"/>
              </w:rPr>
              <w:t>床上保暖用品（棉被、棉褥、毛巾被、毛毯、夏凉被、防潮垫、睡袋、床单、被罩、枕头等）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tcBorders>
              <w:top w:val="single" w:color="auto" w:sz="4" w:space="0"/>
              <w:left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应急保暖衣物</w:t>
            </w:r>
          </w:p>
        </w:tc>
        <w:tc>
          <w:tcPr>
            <w:tcW w:w="5590" w:type="dxa"/>
            <w:tcBorders>
              <w:top w:val="single" w:color="auto" w:sz="4" w:space="0"/>
              <w:left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r>
              <w:rPr>
                <w:rFonts w:hint="eastAsia" w:ascii="仿宋" w:hAnsi="仿宋" w:eastAsia="仿宋" w:cs="仿宋"/>
                <w:sz w:val="21"/>
                <w:szCs w:val="21"/>
              </w:rPr>
              <w:t>棉衣裤（棉大衣、防寒服等）、单衣裤；鞋袜（棉鞋、棉袜等）；手套；围脖；内衣裤等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饮用水保障</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8" w:lineRule="auto"/>
              <w:ind w:firstLine="0" w:firstLineChars="0"/>
              <w:textAlignment w:val="center"/>
              <w:rPr>
                <w:rFonts w:hint="eastAsia" w:ascii="仿宋" w:hAnsi="仿宋" w:eastAsia="仿宋" w:cs="仿宋"/>
                <w:sz w:val="22"/>
              </w:rPr>
            </w:pPr>
            <w:r>
              <w:rPr>
                <w:rFonts w:hint="eastAsia" w:ascii="仿宋" w:hAnsi="仿宋" w:eastAsia="仿宋" w:cs="仿宋"/>
                <w:sz w:val="21"/>
                <w:szCs w:val="21"/>
              </w:rPr>
              <w:t>净水设备（便携式应急饮用水处理装置等）；水消毒设备；储水用具（水箱、水袋、储水罐等）；生活热水设备（电热水器、保温桶、保温水壶等）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其他保障类</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r>
              <w:rPr>
                <w:rFonts w:hint="eastAsia" w:ascii="仿宋" w:hAnsi="仿宋" w:eastAsia="仿宋" w:cs="仿宋"/>
                <w:sz w:val="21"/>
                <w:szCs w:val="21"/>
              </w:rPr>
              <w:t>个人卫生清洁用品（毛巾、牙膏、牙刷、肥皂、洗衣粉、卫生纸等）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 w:hAnsi="仿宋" w:eastAsia="仿宋" w:cs="仿宋"/>
                <w:sz w:val="21"/>
                <w:szCs w:val="21"/>
              </w:rPr>
            </w:pPr>
          </w:p>
        </w:tc>
        <w:tc>
          <w:tcPr>
            <w:tcW w:w="5590" w:type="dxa"/>
            <w:tcBorders>
              <w:top w:val="single" w:color="auto" w:sz="4" w:space="0"/>
              <w:left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r>
              <w:rPr>
                <w:rFonts w:hint="eastAsia" w:ascii="仿宋" w:hAnsi="仿宋" w:eastAsia="仿宋" w:cs="仿宋"/>
                <w:sz w:val="21"/>
                <w:szCs w:val="21"/>
              </w:rPr>
              <w:t>救生包（应急生活保障包等）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7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bookmarkStart w:id="1" w:name="_Hlk145420351"/>
            <w:r>
              <w:rPr>
                <w:rFonts w:hint="eastAsia" w:ascii="仿宋" w:hAnsi="仿宋" w:eastAsia="仿宋" w:cs="仿宋"/>
                <w:b/>
                <w:bCs/>
                <w:sz w:val="21"/>
                <w:szCs w:val="21"/>
              </w:rPr>
              <w:t>应急救灾</w:t>
            </w:r>
          </w:p>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防疫消杀保障</w:t>
            </w:r>
            <w:bookmarkEnd w:id="1"/>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消杀设备</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bookmarkStart w:id="2" w:name="_Hlk145420508"/>
            <w:r>
              <w:rPr>
                <w:rFonts w:hint="eastAsia" w:ascii="仿宋" w:hAnsi="仿宋" w:eastAsia="仿宋" w:cs="仿宋"/>
                <w:sz w:val="21"/>
                <w:szCs w:val="21"/>
              </w:rPr>
              <w:t>喷雾器；</w:t>
            </w:r>
            <w:bookmarkEnd w:id="2"/>
            <w:r>
              <w:rPr>
                <w:rFonts w:hint="eastAsia" w:ascii="仿宋" w:hAnsi="仿宋" w:eastAsia="仿宋" w:cs="仿宋"/>
                <w:sz w:val="21"/>
                <w:szCs w:val="21"/>
              </w:rPr>
              <w:t>高压消毒器；杀菌灯等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b/>
                <w:bCs/>
                <w:sz w:val="21"/>
                <w:szCs w:val="21"/>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洗消用品</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bookmarkStart w:id="3" w:name="_Hlk145420641"/>
            <w:r>
              <w:rPr>
                <w:rFonts w:hint="eastAsia" w:ascii="仿宋" w:hAnsi="仿宋" w:eastAsia="仿宋" w:cs="仿宋"/>
                <w:sz w:val="21"/>
                <w:szCs w:val="21"/>
              </w:rPr>
              <w:t>消毒及消杀药品（杀虫药剂、杀菌药剂、消毒液等）；集成式公共洗消站（喷淋器、洗消帐篷等）；个人洗消包</w:t>
            </w:r>
            <w:bookmarkEnd w:id="3"/>
            <w:r>
              <w:rPr>
                <w:rFonts w:hint="eastAsia" w:ascii="仿宋" w:hAnsi="仿宋" w:eastAsia="仿宋" w:cs="仿宋"/>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应急救灾</w:t>
            </w:r>
          </w:p>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现场安全保障</w:t>
            </w:r>
          </w:p>
        </w:tc>
        <w:tc>
          <w:tcPr>
            <w:tcW w:w="1747" w:type="dxa"/>
            <w:tcBorders>
              <w:top w:val="single" w:color="auto" w:sz="4" w:space="0"/>
              <w:left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应急照明</w:t>
            </w:r>
          </w:p>
        </w:tc>
        <w:tc>
          <w:tcPr>
            <w:tcW w:w="5590" w:type="dxa"/>
            <w:tcBorders>
              <w:top w:val="single" w:color="auto" w:sz="4" w:space="0"/>
              <w:left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bookmarkStart w:id="4" w:name="_Hlk145420974"/>
            <w:bookmarkStart w:id="5" w:name="_Hlk145420890"/>
            <w:r>
              <w:rPr>
                <w:rFonts w:hint="eastAsia" w:ascii="仿宋" w:hAnsi="仿宋" w:eastAsia="仿宋" w:cs="仿宋"/>
                <w:sz w:val="21"/>
                <w:szCs w:val="21"/>
              </w:rPr>
              <w:t>移动式发电照明设备</w:t>
            </w:r>
            <w:bookmarkEnd w:id="4"/>
            <w:r>
              <w:rPr>
                <w:rFonts w:hint="eastAsia" w:ascii="仿宋" w:hAnsi="仿宋" w:eastAsia="仿宋" w:cs="仿宋"/>
                <w:sz w:val="21"/>
                <w:szCs w:val="21"/>
              </w:rPr>
              <w:t>（移动式工作灯、照明线、充气式照明灯柱、升降式灯杆、方位灯等）；</w:t>
            </w:r>
            <w:bookmarkStart w:id="6" w:name="_Hlk145420916"/>
            <w:r>
              <w:rPr>
                <w:rFonts w:hint="eastAsia" w:ascii="仿宋" w:hAnsi="仿宋" w:eastAsia="仿宋" w:cs="仿宋"/>
                <w:sz w:val="21"/>
                <w:szCs w:val="21"/>
              </w:rPr>
              <w:t>手持式照明设备</w:t>
            </w:r>
            <w:bookmarkEnd w:id="6"/>
            <w:r>
              <w:rPr>
                <w:rFonts w:hint="eastAsia" w:ascii="仿宋" w:hAnsi="仿宋" w:eastAsia="仿宋" w:cs="仿宋"/>
                <w:sz w:val="21"/>
                <w:szCs w:val="21"/>
              </w:rPr>
              <w:t>〔手电筒、应急灯（巡查灯、探照灯）、防风灯、防水灯、帐篷灯等〕；佩戴式照明设备</w:t>
            </w:r>
            <w:bookmarkEnd w:id="5"/>
            <w:r>
              <w:rPr>
                <w:rFonts w:hint="eastAsia" w:ascii="仿宋" w:hAnsi="仿宋" w:eastAsia="仿宋" w:cs="仿宋"/>
                <w:sz w:val="21"/>
                <w:szCs w:val="21"/>
              </w:rPr>
              <w:t>（佩戴式头灯、可佩戴身上照明设备等）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应急救灾</w:t>
            </w:r>
          </w:p>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动力保障</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能源动力</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r>
              <w:rPr>
                <w:rFonts w:hint="eastAsia" w:ascii="仿宋" w:hAnsi="仿宋" w:eastAsia="仿宋" w:cs="仿宋"/>
                <w:sz w:val="21"/>
                <w:szCs w:val="21"/>
              </w:rPr>
              <w:t>应急发电设备〔太阳能光伏、移动电站、发电机（组）、汽油发电机、柴油发电机组、燃油发电机组、应急发电车（轮式、轨式）、应急电源车等〕；电池（蓄电池及配套充电设备、干电池、燃料电池等）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应急救灾人员</w:t>
            </w:r>
          </w:p>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防护装备保障</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通用防护</w:t>
            </w:r>
          </w:p>
        </w:tc>
        <w:tc>
          <w:tcPr>
            <w:tcW w:w="5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hint="eastAsia" w:ascii="仿宋" w:hAnsi="仿宋" w:eastAsia="仿宋" w:cs="仿宋"/>
                <w:sz w:val="21"/>
                <w:szCs w:val="21"/>
              </w:rPr>
            </w:pPr>
            <w:r>
              <w:rPr>
                <w:rFonts w:hint="eastAsia" w:ascii="仿宋" w:hAnsi="仿宋" w:eastAsia="仿宋" w:cs="仿宋"/>
                <w:sz w:val="21"/>
                <w:szCs w:val="21"/>
              </w:rPr>
              <w:t>防尘口罩；防寒服；安全警示背心；安全帽；抢险救援头盔；防寒帽；护目镜；防护面罩；护耳套；耳罩；防寒手套；防水靴；防滑鞋；防砸防刺穿鞋；救生衣等</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ascii="黑体" w:hAnsi="黑体" w:eastAsia="黑体"/>
          <w:sz w:val="44"/>
          <w:szCs w:val="44"/>
        </w:rPr>
        <w:br w:type="page"/>
      </w:r>
      <w:r>
        <w:rPr>
          <w:rFonts w:hint="eastAsia" w:ascii="方正小标宋简体" w:hAnsi="方正小标宋简体" w:eastAsia="方正小标宋简体" w:cs="方正小标宋简体"/>
          <w:b w:val="0"/>
          <w:bCs w:val="0"/>
          <w:sz w:val="44"/>
          <w:szCs w:val="44"/>
        </w:rPr>
        <w:t>附录</w:t>
      </w:r>
      <w:r>
        <w:rPr>
          <w:rFonts w:hint="eastAsia" w:ascii="方正小标宋简体" w:hAnsi="方正小标宋简体" w:eastAsia="方正小标宋简体" w:cs="方正小标宋简体"/>
          <w:b w:val="0"/>
          <w:bCs w:val="0"/>
          <w:sz w:val="44"/>
          <w:szCs w:val="44"/>
          <w:lang w:val="en-US" w:eastAsia="zh-CN"/>
        </w:rPr>
        <w:t xml:space="preserve">2  </w:t>
      </w:r>
      <w:r>
        <w:rPr>
          <w:rFonts w:hint="eastAsia" w:ascii="方正小标宋简体" w:hAnsi="方正小标宋简体" w:eastAsia="方正小标宋简体" w:cs="方正小标宋简体"/>
          <w:b w:val="0"/>
          <w:bCs w:val="0"/>
          <w:sz w:val="44"/>
          <w:szCs w:val="44"/>
        </w:rPr>
        <w:t>申报书附件</w:t>
      </w:r>
      <w:r>
        <w:rPr>
          <w:rFonts w:hint="eastAsia" w:ascii="方正小标宋简体" w:hAnsi="方正小标宋简体" w:eastAsia="方正小标宋简体" w:cs="方正小标宋简体"/>
          <w:b w:val="0"/>
          <w:bCs w:val="0"/>
          <w:sz w:val="44"/>
          <w:szCs w:val="44"/>
          <w:lang w:val="en-US" w:eastAsia="zh-CN"/>
        </w:rPr>
        <w:t>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rPr>
      </w:pPr>
      <w:r>
        <w:rPr>
          <w:rFonts w:hint="eastAsia" w:ascii="仿宋" w:hAnsi="仿宋" w:eastAsia="仿宋" w:cs="仿宋"/>
        </w:rPr>
        <w:t>1.营业执照</w:t>
      </w:r>
      <w:r>
        <w:rPr>
          <w:rFonts w:hint="eastAsia" w:ascii="仿宋" w:hAnsi="仿宋" w:cs="仿宋"/>
          <w:lang w:val="en-US" w:eastAsia="zh-CN"/>
        </w:rPr>
        <w:t>和</w:t>
      </w:r>
      <w:r>
        <w:rPr>
          <w:rFonts w:hint="eastAsia" w:ascii="仿宋" w:hAnsi="仿宋" w:eastAsia="仿宋" w:cs="仿宋"/>
        </w:rPr>
        <w:t>法人登记证书复印件；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2.经会计事务所审计的近三年度会计报表；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3.信用查询报告（报告生成时间为申报截止日期前一周内）、银行信用等级证复印件；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4.产品生产批文及商标注册证复印件；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5.产品生产执行标准及实物照片等佐证材料；</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6.近3年应急产品生产保障情况，典型应用证明；</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7.产品及技术等认证材料（产品认证、管理体系认证证书，市级以上科技成果奖证书</w:t>
      </w:r>
      <w:r>
        <w:rPr>
          <w:rFonts w:hint="eastAsia" w:ascii="仿宋" w:hAnsi="仿宋" w:eastAsia="仿宋" w:cs="仿宋"/>
          <w:lang w:eastAsia="zh-CN"/>
        </w:rPr>
        <w:t>、</w:t>
      </w:r>
      <w:r>
        <w:rPr>
          <w:rFonts w:hint="eastAsia" w:ascii="仿宋" w:hAnsi="仿宋" w:eastAsia="仿宋" w:cs="仿宋"/>
        </w:rPr>
        <w:t>高新技术企业证书</w:t>
      </w:r>
      <w:r>
        <w:rPr>
          <w:rFonts w:hint="eastAsia" w:ascii="仿宋" w:hAnsi="仿宋" w:eastAsia="仿宋" w:cs="仿宋"/>
          <w:lang w:eastAsia="zh-CN"/>
        </w:rPr>
        <w:t>、</w:t>
      </w:r>
      <w:r>
        <w:rPr>
          <w:rFonts w:hint="eastAsia" w:ascii="仿宋" w:hAnsi="仿宋" w:eastAsia="仿宋" w:cs="仿宋"/>
        </w:rPr>
        <w:t>企业技术中心证书</w:t>
      </w:r>
      <w:r>
        <w:rPr>
          <w:rFonts w:hint="eastAsia" w:ascii="仿宋" w:hAnsi="仿宋" w:eastAsia="仿宋" w:cs="仿宋"/>
          <w:lang w:eastAsia="zh-CN"/>
        </w:rPr>
        <w:t>，</w:t>
      </w:r>
      <w:r>
        <w:rPr>
          <w:rFonts w:hint="eastAsia" w:ascii="仿宋" w:hAnsi="仿宋" w:eastAsia="仿宋" w:cs="仿宋"/>
        </w:rPr>
        <w:t>近</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eastAsia="zh-CN"/>
        </w:rPr>
        <w:t>内</w:t>
      </w:r>
      <w:r>
        <w:rPr>
          <w:rFonts w:hint="eastAsia" w:ascii="仿宋" w:hAnsi="仿宋" w:eastAsia="仿宋" w:cs="仿宋"/>
        </w:rPr>
        <w:t>获省级以上奖励和荣誉证书等复印件）；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21"/>
        </w:rPr>
      </w:pPr>
      <w:r>
        <w:rPr>
          <w:rFonts w:hint="eastAsia" w:ascii="仿宋" w:hAnsi="仿宋" w:eastAsia="仿宋" w:cs="仿宋"/>
        </w:rPr>
        <w:t>8.内部应急物资生产能力储备制度，销售供应渠道和关联企业合作机制、确保上游原材料持续稳定供应的合作机制等与关联企业单位的合作文书等；</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9.应急产品知识产权证书复印件，主持或参与制（修）订国际、国家、行业、地方或团体技术标准证明文件复印件；</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rPr>
      </w:pPr>
      <w:r>
        <w:rPr>
          <w:rFonts w:hint="eastAsia" w:ascii="仿宋" w:hAnsi="仿宋" w:eastAsia="仿宋" w:cs="仿宋"/>
        </w:rPr>
        <w:t>10.企业认为必要的其他补充材料。</w:t>
      </w:r>
      <w:bookmarkEnd w:id="0"/>
    </w:p>
    <w:p>
      <w:pPr>
        <w:pStyle w:val="2"/>
        <w:rPr>
          <w:rFonts w:hint="eastAsia" w:ascii="仿宋" w:hAnsi="仿宋" w:eastAsia="仿宋" w:cs="仿宋"/>
        </w:rPr>
      </w:pPr>
    </w:p>
    <w:p>
      <w:pPr>
        <w:pStyle w:val="3"/>
        <w:rPr>
          <w:rFonts w:hint="eastAsia" w:ascii="仿宋" w:hAnsi="仿宋" w:eastAsia="仿宋" w:cs="仿宋"/>
        </w:rPr>
      </w:pP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73080643"/>
    <w:rsid w:val="02D4653B"/>
    <w:rsid w:val="11101DC5"/>
    <w:rsid w:val="16B3762F"/>
    <w:rsid w:val="1A2B0F37"/>
    <w:rsid w:val="1B2051AF"/>
    <w:rsid w:val="3F44357F"/>
    <w:rsid w:val="3FB1329C"/>
    <w:rsid w:val="56842029"/>
    <w:rsid w:val="67974901"/>
    <w:rsid w:val="7308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55" w:firstLineChars="200"/>
      <w:jc w:val="both"/>
    </w:pPr>
    <w:rPr>
      <w:rFonts w:ascii="Times New Roman" w:hAnsi="Times New Roman"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rPr>
  </w:style>
  <w:style w:type="paragraph" w:customStyle="1" w:styleId="3">
    <w:name w:val="UserStyle_0"/>
    <w:next w:val="1"/>
    <w:qFormat/>
    <w:uiPriority w:val="0"/>
    <w:pPr>
      <w:spacing w:before="360" w:after="360"/>
      <w:ind w:left="950" w:right="950"/>
      <w:jc w:val="center"/>
      <w:textAlignment w:val="baseline"/>
    </w:pPr>
    <w:rPr>
      <w:rFonts w:ascii="Calibri" w:hAnsi="Calibri" w:eastAsia="宋体" w:cs="Times New Roman"/>
      <w:i/>
      <w:sz w:val="21"/>
      <w:szCs w:val="20"/>
      <w:lang w:val="en-US" w:eastAsia="zh-CN" w:bidi="ar-SA"/>
    </w:rPr>
  </w:style>
  <w:style w:type="paragraph" w:styleId="4">
    <w:name w:val="annotation text"/>
    <w:basedOn w:val="1"/>
    <w:qFormat/>
    <w:uiPriority w:val="0"/>
    <w:pPr>
      <w:jc w:val="left"/>
    </w:pPr>
  </w:style>
  <w:style w:type="table" w:customStyle="1" w:styleId="7">
    <w:name w:val="网格型1"/>
    <w:basedOn w:val="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2023-09-25T08:41:00Z</dcterms:created>
  <dc:creator>安之若素i</dc:creator>
  <cp:lastModifiedBy>安之若素i</cp:lastModifiedBy>
  <dcterms:modified xsi:type="dcterms:W3CDTF">2023-09-25T08:42:44Z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172459350A6C488F9430C2BE5144A882_11</vt:lpwstr>
  </property>
</Properties>
</file>