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87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outlineLvl w:val="9"/>
        <w:rPr>
          <w:rFonts w:hint="eastAsia" w:ascii="黑体" w:eastAsia="黑体" w:cs="黑体"/>
          <w:i w:val="0"/>
          <w:i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i w:val="0"/>
          <w:iCs w:val="0"/>
          <w:color w:val="000000"/>
          <w:spacing w:val="0"/>
          <w:sz w:val="32"/>
          <w:szCs w:val="32"/>
          <w:lang w:eastAsia="zh-CN"/>
        </w:rPr>
        <w:t>附</w:t>
      </w:r>
      <w:r>
        <w:rPr>
          <w:rFonts w:hint="eastAsia" w:ascii="黑体" w:eastAsia="黑体" w:cs="黑体"/>
          <w:i w:val="0"/>
          <w:iCs w:val="0"/>
          <w:color w:val="000000"/>
          <w:spacing w:val="0"/>
          <w:sz w:val="32"/>
          <w:szCs w:val="32"/>
          <w:lang w:val="en-US" w:eastAsia="zh-CN"/>
        </w:rPr>
        <w:t>表2</w:t>
      </w:r>
    </w:p>
    <w:p w14:paraId="3DA6F950">
      <w:pPr>
        <w:pStyle w:val="6"/>
        <w:spacing w:before="0" w:after="0" w:line="600" w:lineRule="exact"/>
        <w:ind w:left="0" w:right="0"/>
        <w:rPr>
          <w:rFonts w:hint="eastAsia" w:ascii="方正小标宋简体" w:eastAsia="方正小标宋简体" w:cs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2AF7E00">
      <w:pPr>
        <w:pStyle w:val="6"/>
        <w:spacing w:before="0" w:after="0" w:line="600" w:lineRule="exact"/>
        <w:ind w:left="0" w:right="0"/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eastAsia="方正小标宋简体" w:cs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安全生产执法与管理履职</w:t>
      </w: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项目绩效自评表</w:t>
      </w:r>
    </w:p>
    <w:p w14:paraId="1F51CA4F">
      <w:pPr>
        <w:pStyle w:val="6"/>
        <w:spacing w:before="0" w:after="0" w:line="600" w:lineRule="exact"/>
        <w:ind w:left="0" w:right="0"/>
        <w:rPr>
          <w:rFonts w:hint="eastAsia" w:ascii="楷体" w:eastAsia="楷体" w:cs="楷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eastAsia="楷体" w:cs="楷体"/>
          <w:i w:val="0"/>
          <w:color w:val="000000"/>
          <w:kern w:val="0"/>
          <w:sz w:val="32"/>
          <w:szCs w:val="32"/>
          <w:u w:val="none"/>
          <w:lang w:val="en-US" w:eastAsia="zh-CN"/>
        </w:rPr>
        <w:t>（2023年度）</w:t>
      </w:r>
    </w:p>
    <w:p w14:paraId="4A406577">
      <w:pPr>
        <w:spacing w:line="240" w:lineRule="exact"/>
        <w:rPr>
          <w:rFonts w:hint="eastAsia"/>
          <w:lang w:val="en-US" w:eastAsia="zh-CN"/>
        </w:rPr>
      </w:pPr>
    </w:p>
    <w:tbl>
      <w:tblPr>
        <w:tblStyle w:val="7"/>
        <w:tblW w:w="98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751"/>
        <w:gridCol w:w="854"/>
        <w:gridCol w:w="1012"/>
        <w:gridCol w:w="933"/>
        <w:gridCol w:w="388"/>
        <w:gridCol w:w="986"/>
        <w:gridCol w:w="974"/>
        <w:gridCol w:w="188"/>
        <w:gridCol w:w="198"/>
        <w:gridCol w:w="413"/>
        <w:gridCol w:w="1139"/>
        <w:gridCol w:w="1323"/>
      </w:tblGrid>
      <w:tr w14:paraId="4A21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4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  <w:tc>
          <w:tcPr>
            <w:tcW w:w="84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67701">
            <w:pPr>
              <w:keepNext w:val="0"/>
              <w:keepLines w:val="0"/>
              <w:pageBreakBefore w:val="0"/>
              <w:widowControl w:val="0"/>
              <w:tabs>
                <w:tab w:val="left" w:pos="5928"/>
                <w:tab w:val="left" w:pos="6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安全生产执法与管理履职</w:t>
            </w:r>
          </w:p>
        </w:tc>
      </w:tr>
      <w:tr w14:paraId="5804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6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主管部门</w:t>
            </w:r>
          </w:p>
        </w:tc>
        <w:tc>
          <w:tcPr>
            <w:tcW w:w="41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D8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陕西省应急管理厅</w:t>
            </w:r>
          </w:p>
        </w:tc>
        <w:tc>
          <w:tcPr>
            <w:tcW w:w="1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6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实施单位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3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陕西省应急管理厅</w:t>
            </w:r>
          </w:p>
        </w:tc>
      </w:tr>
      <w:tr w14:paraId="48E9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6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项目资金</w:t>
            </w:r>
          </w:p>
          <w:p w14:paraId="482A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1A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A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年初预算数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4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全年预算数（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</w:t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4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全年执行数</w:t>
            </w:r>
          </w:p>
          <w:p w14:paraId="6E8F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</w:t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2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分值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2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预算执行率</w:t>
            </w:r>
          </w:p>
          <w:p w14:paraId="1B0D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</w:t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／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</w:t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E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得分</w:t>
            </w:r>
          </w:p>
        </w:tc>
      </w:tr>
      <w:tr w14:paraId="10B3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1CF24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F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年度资金总额：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4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</w:t>
            </w: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.6</w:t>
            </w: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B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</w:t>
            </w: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.6</w:t>
            </w: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6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1511.55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BB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3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91.4%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B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</w:tr>
      <w:tr w14:paraId="1FF9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81CEE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4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其中：当年财政拨款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D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</w:t>
            </w: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.6</w:t>
            </w: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3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</w:t>
            </w: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.6</w:t>
            </w: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9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1511.55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2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F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91.4%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F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</w:tr>
      <w:tr w14:paraId="1B6F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5F870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3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40" w:firstLineChars="300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上年结转资金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C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40" w:firstLineChars="300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61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49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E3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66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14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26E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C7377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B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40" w:firstLineChars="300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其他资金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3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40" w:firstLineChars="300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D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44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25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0C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4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84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4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年度总体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目标完成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情况</w:t>
            </w:r>
          </w:p>
        </w:tc>
        <w:tc>
          <w:tcPr>
            <w:tcW w:w="4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8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预期目标（年初设定）</w:t>
            </w:r>
          </w:p>
        </w:tc>
        <w:tc>
          <w:tcPr>
            <w:tcW w:w="4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E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实际完成情况</w:t>
            </w:r>
          </w:p>
        </w:tc>
      </w:tr>
      <w:tr w14:paraId="741C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778F7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8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通过开展全省应急管理、安全生产和减灾防灾工作，减少人员伤亡及财产损失，确保全省安全生产形势持续稳定好转。</w:t>
            </w:r>
          </w:p>
        </w:tc>
        <w:tc>
          <w:tcPr>
            <w:tcW w:w="4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5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18"/>
                <w:szCs w:val="18"/>
              </w:rPr>
              <w:t>全省生产安全事故起数和死亡人数同比分别下降11.4%、6.9%</w:t>
            </w:r>
            <w:r>
              <w:rPr>
                <w:rFonts w:hint="eastAsia" w:ascii="仿宋" w:hAnsi="仿宋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/>
                <w:color w:val="000000"/>
                <w:sz w:val="18"/>
                <w:szCs w:val="18"/>
                <w:lang w:val="en-US" w:eastAsia="zh-CN"/>
              </w:rPr>
              <w:t>有力维护了社会安定、人民安宁</w:t>
            </w:r>
            <w:r>
              <w:rPr>
                <w:rFonts w:hint="eastAsia" w:ascii="仿宋" w:hAnsi="仿宋"/>
                <w:color w:val="000000"/>
                <w:sz w:val="18"/>
                <w:szCs w:val="18"/>
              </w:rPr>
              <w:t>。</w:t>
            </w:r>
          </w:p>
        </w:tc>
      </w:tr>
      <w:tr w14:paraId="292C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6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绩效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1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1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二级</w:t>
            </w:r>
          </w:p>
          <w:p w14:paraId="7101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指标</w:t>
            </w: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3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三级指标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8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年度指标值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A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实际完成值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6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分值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F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得分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A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偏差原因分析</w:t>
            </w:r>
          </w:p>
          <w:p w14:paraId="5C0C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和改进措施</w:t>
            </w:r>
          </w:p>
        </w:tc>
      </w:tr>
      <w:tr w14:paraId="387C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BFE8A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C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391737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（50分）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6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数量</w:t>
            </w:r>
          </w:p>
          <w:p w14:paraId="14D8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指标 </w:t>
            </w: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B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聘请专家人数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D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≥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A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1099人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7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F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0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7373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02E9D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AB4C4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AEABE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8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全年驻矿督导次数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E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≥150次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3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925次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0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AA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98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9E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23E7C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7A77F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973EB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3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召开安全生产电视电话会议次数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7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≥8次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F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13次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5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6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D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A1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676D7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4BCB7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A9FA2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4E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编制应急管理年鉴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7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1本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7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1本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F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3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50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BF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E2E50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DDA9C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D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质量指标</w:t>
            </w: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A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安全隐患整改率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2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≥90%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F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95%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D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A4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253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AE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7E874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FB6A47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34EA8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F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煤矿重大隐患整改率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8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≥90%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0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3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3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3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D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4BA3E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F36E4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9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时效指标</w:t>
            </w: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4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检查矿井计划完成率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0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F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8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1C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D1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54A48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E58D8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9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1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规定时限完成隐患整改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2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≥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5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99%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5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9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3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0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75C2D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2B582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1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成本指标</w:t>
            </w: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4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预算控制数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C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</w:t>
            </w: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.6</w:t>
            </w: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2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1511.55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9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5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1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因公出国（境）和设备及家具购置项目未执行完。下一步</w:t>
            </w:r>
            <w:r>
              <w:rPr>
                <w:rFonts w:hint="eastAsia" w:ascii="仿宋" w:cs="仿宋"/>
                <w:bCs/>
                <w:color w:val="000000"/>
                <w:sz w:val="18"/>
                <w:szCs w:val="18"/>
                <w:lang w:val="en-US" w:eastAsia="zh-CN"/>
              </w:rPr>
              <w:t>加强预算的督查考核，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加快项目组织实施和加大资金支付力度</w:t>
            </w:r>
            <w:r>
              <w:rPr>
                <w:rFonts w:hint="eastAsia" w:ascii="仿宋" w:cs="仿宋"/>
                <w:bCs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 w14:paraId="07BC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BF074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35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效益指标（30分）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3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社会效益</w:t>
            </w:r>
          </w:p>
          <w:p w14:paraId="0326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7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能否减少安全生产事故及经济损失，确保安全生产形势稳定好转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D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8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2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E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0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A3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E2192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86E57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D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可持续影响指标</w:t>
            </w: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A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能否提高公众安全生产意识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2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F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7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7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15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88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DD42C">
            <w:pPr>
              <w:spacing w:line="22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1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满意度指标（10分）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C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服务对象满意度指标</w:t>
            </w: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70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被督导煤矿满意度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4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≥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0%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C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98%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C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D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15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54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6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4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总分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D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C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8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7F35C6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TJjODljNjI5MTEwMTAwZjZjMWExNWQwZWE2Y2MifQ=="/>
  </w:docVars>
  <w:rsids>
    <w:rsidRoot w:val="3F850ADB"/>
    <w:rsid w:val="3F85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3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3">
    <w:name w:val="样式 样式 正文缩进正文（首行缩进两字）正文2 + 首行缩进:  2 字符 + 首行缩进:  2 字符"/>
    <w:qFormat/>
    <w:uiPriority w:val="0"/>
    <w:pPr>
      <w:widowControl w:val="0"/>
      <w:snapToGrid w:val="0"/>
      <w:spacing w:line="324" w:lineRule="auto"/>
      <w:ind w:firstLine="600"/>
      <w:jc w:val="both"/>
    </w:pPr>
    <w:rPr>
      <w:rFonts w:ascii="Times New Roman" w:hAnsi="宋体" w:eastAsia="宋体" w:cs="宋体"/>
      <w:kern w:val="2"/>
      <w:sz w:val="28"/>
      <w:szCs w:val="20"/>
      <w:lang w:val="en-US" w:eastAsia="zh-CN" w:bidi="ar-SA"/>
    </w:rPr>
  </w:style>
  <w:style w:type="paragraph" w:styleId="4">
    <w:name w:val="Document Map"/>
    <w:basedOn w:val="1"/>
    <w:qFormat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customStyle="1" w:styleId="6">
    <w:name w:val="UserStyle_0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  <w:style w:type="character" w:customStyle="1" w:styleId="9">
    <w:name w:val="font21"/>
    <w:basedOn w:val="8"/>
    <w:qFormat/>
    <w:uiPriority w:val="0"/>
    <w:rPr>
      <w:rFonts w:ascii="宋体" w:eastAsia="宋体" w:cs="宋体"/>
      <w:color w:val="000000"/>
      <w:sz w:val="18"/>
      <w:szCs w:val="18"/>
      <w:u w:val="none"/>
    </w:rPr>
  </w:style>
  <w:style w:type="paragraph" w:customStyle="1" w:styleId="10">
    <w:name w:val="Char"/>
    <w:basedOn w:val="4"/>
    <w:next w:val="1"/>
    <w:qFormat/>
    <w:uiPriority w:val="0"/>
    <w:rPr>
      <w:rFonts w:ascii="Times New Roman" w:hAnsi="Times New Roman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2024-10-08T02:22:00Z</dcterms:created>
  <dc:creator>admin</dc:creator>
  <cp:lastModifiedBy>admin</cp:lastModifiedBy>
  <dcterms:modified xsi:type="dcterms:W3CDTF">2024-10-08T02:23:18Z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7FDCD6D6B0C24F53B7E7777457CE1F45_11</vt:lpwstr>
  </property>
</Properties>
</file>